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8F" w:rsidRDefault="00EE2D8F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b/>
          <w:noProof/>
        </w:rPr>
      </w:pPr>
      <w:r>
        <w:rPr>
          <w:b/>
          <w:noProof/>
        </w:rPr>
        <w:t>Załącznik a.</w:t>
      </w:r>
    </w:p>
    <w:p w:rsidR="00EE2D8F" w:rsidRDefault="00EE2D8F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b/>
          <w:noProof/>
        </w:rPr>
      </w:pPr>
    </w:p>
    <w:p w:rsidR="00994415" w:rsidRDefault="00EC3083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="Calibri" w:hAnsi="Calibri"/>
          <w:b/>
          <w:sz w:val="24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50pt;height:35.25pt;visibility:visible">
            <v:imagedata r:id="rId7" o:title=""/>
          </v:shape>
        </w:pict>
      </w:r>
    </w:p>
    <w:p w:rsidR="00994415" w:rsidRPr="00D02383" w:rsidRDefault="00994415" w:rsidP="00EE1EE5">
      <w:pPr>
        <w:numPr>
          <w:ilvl w:val="0"/>
          <w:numId w:val="0"/>
        </w:numPr>
        <w:tabs>
          <w:tab w:val="num" w:pos="794"/>
        </w:tabs>
        <w:spacing w:before="360"/>
        <w:ind w:left="792" w:hanging="395"/>
        <w:jc w:val="left"/>
        <w:rPr>
          <w:rFonts w:ascii="Calibri" w:hAnsi="Calibri"/>
          <w:b/>
          <w:sz w:val="24"/>
        </w:rPr>
      </w:pPr>
      <w:r w:rsidRPr="00D02383">
        <w:rPr>
          <w:rFonts w:ascii="Calibri" w:hAnsi="Calibri"/>
          <w:b/>
          <w:sz w:val="24"/>
        </w:rPr>
        <w:t>Regulamin rekrutacji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Informacje podstawowe.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Niniejszy regulamin określa zasady</w:t>
      </w:r>
      <w:r>
        <w:rPr>
          <w:rFonts w:ascii="Calibri" w:hAnsi="Calibri"/>
        </w:rPr>
        <w:t xml:space="preserve"> rekrutacji do projektu […. tytuł projektu ….]</w:t>
      </w:r>
      <w:r w:rsidRPr="00D02383">
        <w:rPr>
          <w:rFonts w:ascii="Calibri" w:hAnsi="Calibri"/>
        </w:rPr>
        <w:t>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Proje</w:t>
      </w:r>
      <w:r>
        <w:rPr>
          <w:rFonts w:ascii="Calibri" w:hAnsi="Calibri"/>
        </w:rPr>
        <w:t>kt realizowany jest przez […. nazwa beneficjenta ….]</w:t>
      </w:r>
      <w:r w:rsidRPr="00D02383">
        <w:rPr>
          <w:rFonts w:ascii="Calibri" w:hAnsi="Calibri"/>
        </w:rPr>
        <w:t>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Biu</w:t>
      </w:r>
      <w:r>
        <w:rPr>
          <w:rFonts w:ascii="Calibri" w:hAnsi="Calibri"/>
        </w:rPr>
        <w:t>ro projektu mieści się […. adres biura projektu ….]</w:t>
      </w:r>
      <w:r w:rsidRPr="00D02383">
        <w:rPr>
          <w:rFonts w:ascii="Calibri" w:hAnsi="Calibri"/>
        </w:rPr>
        <w:t>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</w:rPr>
      </w:pPr>
      <w:r w:rsidRPr="00D02383">
        <w:rPr>
          <w:rFonts w:ascii="Calibri" w:hAnsi="Calibri"/>
        </w:rPr>
        <w:t>Uczestnicy projektu.</w:t>
      </w:r>
    </w:p>
    <w:p w:rsidR="00994415" w:rsidRPr="00A47EDA" w:rsidRDefault="00994415" w:rsidP="00EE1EE5">
      <w:pPr>
        <w:jc w:val="left"/>
        <w:rPr>
          <w:rFonts w:ascii="Calibri" w:hAnsi="Calibri"/>
          <w:szCs w:val="22"/>
        </w:rPr>
      </w:pPr>
      <w:r w:rsidRPr="00A47EDA">
        <w:rPr>
          <w:rFonts w:ascii="Calibri" w:hAnsi="Calibri"/>
          <w:szCs w:val="22"/>
        </w:rPr>
        <w:t xml:space="preserve">Udział w projekcie może wziąć wyłącznie osoba </w:t>
      </w:r>
      <w:r w:rsidR="00D4655D">
        <w:rPr>
          <w:rFonts w:ascii="Calibri" w:hAnsi="Calibri"/>
          <w:szCs w:val="22"/>
        </w:rPr>
        <w:t>po 29. r</w:t>
      </w:r>
      <w:bookmarkStart w:id="0" w:name="_GoBack"/>
      <w:bookmarkEnd w:id="0"/>
      <w:r w:rsidR="00D174B3">
        <w:rPr>
          <w:rFonts w:ascii="Calibri" w:hAnsi="Calibri"/>
          <w:szCs w:val="22"/>
        </w:rPr>
        <w:t>oku życia</w:t>
      </w:r>
      <w:r w:rsidRPr="00D174B3">
        <w:rPr>
          <w:rFonts w:ascii="Calibri" w:hAnsi="Calibri"/>
          <w:szCs w:val="22"/>
        </w:rPr>
        <w:t xml:space="preserve"> (tj. począwszy</w:t>
      </w:r>
      <w:r w:rsidRPr="00A47EDA">
        <w:rPr>
          <w:rFonts w:ascii="Calibri" w:hAnsi="Calibri"/>
          <w:szCs w:val="22"/>
        </w:rPr>
        <w:t xml:space="preserve"> od dnia swoich 30-tych urodzin</w:t>
      </w:r>
      <w:r w:rsidR="00761B46">
        <w:rPr>
          <w:rFonts w:ascii="Calibri" w:hAnsi="Calibri"/>
          <w:szCs w:val="22"/>
        </w:rPr>
        <w:t xml:space="preserve">), </w:t>
      </w:r>
      <w:r w:rsidRPr="00A47EDA">
        <w:rPr>
          <w:rFonts w:ascii="Calibri" w:hAnsi="Calibri"/>
          <w:szCs w:val="22"/>
        </w:rPr>
        <w:t>pozostająca bez pracy, zamieszkuj</w:t>
      </w:r>
      <w:r w:rsidR="00705B1D">
        <w:rPr>
          <w:rFonts w:ascii="Calibri" w:hAnsi="Calibri"/>
          <w:szCs w:val="22"/>
        </w:rPr>
        <w:t>ąca</w:t>
      </w:r>
      <w:r w:rsidRPr="00A47EDA">
        <w:rPr>
          <w:rFonts w:ascii="Calibri" w:hAnsi="Calibri"/>
          <w:szCs w:val="22"/>
        </w:rPr>
        <w:t xml:space="preserve"> na obszarze </w:t>
      </w:r>
      <w:r w:rsidR="00705B1D">
        <w:rPr>
          <w:rFonts w:ascii="Calibri" w:hAnsi="Calibri"/>
          <w:szCs w:val="22"/>
        </w:rPr>
        <w:t>…..</w:t>
      </w:r>
      <w:r w:rsidRPr="00A47EDA">
        <w:rPr>
          <w:rFonts w:ascii="Calibri" w:hAnsi="Calibri"/>
          <w:szCs w:val="22"/>
        </w:rPr>
        <w:t>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Ponadto u</w:t>
      </w:r>
      <w:r w:rsidRPr="00D02383">
        <w:rPr>
          <w:rFonts w:ascii="Calibri" w:hAnsi="Calibri"/>
          <w:szCs w:val="22"/>
        </w:rPr>
        <w:t>czestnikiem projektu może być wyłącznie osoba spełniająca przynajmniej jeden z niżej wymienionych warunków: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mająca po</w:t>
      </w:r>
      <w:r>
        <w:rPr>
          <w:rFonts w:ascii="Calibri" w:hAnsi="Calibri"/>
          <w:szCs w:val="22"/>
        </w:rPr>
        <w:t xml:space="preserve">wyżej </w:t>
      </w:r>
      <w:r w:rsidRPr="00D02383">
        <w:rPr>
          <w:rFonts w:ascii="Calibri" w:hAnsi="Calibri"/>
          <w:szCs w:val="22"/>
        </w:rPr>
        <w:t>50 lat,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oznacza to, że osoba ma prawo wziąć udział w projekcie począwszy od dnia swoich 50-tych urodzin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będąca osobą długotrwale bezrobotną,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oznacza osobę faktycznie pozostającą bez pracy przez okres ponad 12 miesięcy przed przystąpieniem do projektu, nie ma przy tym znaczenia, fakt zarejestrowania w powiatowym urzędzie</w:t>
      </w:r>
      <w:r>
        <w:rPr>
          <w:rFonts w:ascii="Calibri" w:hAnsi="Calibri"/>
          <w:szCs w:val="22"/>
        </w:rPr>
        <w:t>,</w:t>
      </w:r>
    </w:p>
    <w:p w:rsidR="00994415" w:rsidRPr="005A2421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będąca kobietą</w:t>
      </w:r>
      <w:r>
        <w:rPr>
          <w:rFonts w:ascii="Calibri" w:hAnsi="Calibri"/>
          <w:szCs w:val="22"/>
        </w:rPr>
        <w:t>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będąca osobą z niepełnosprawnościami</w:t>
      </w:r>
      <w:r>
        <w:rPr>
          <w:rFonts w:ascii="Calibri" w:hAnsi="Calibri"/>
          <w:szCs w:val="22"/>
        </w:rPr>
        <w:t>, przez co rozumie się: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osobę, której niepełnosprawność została potwierdzona orzeczeniem: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 zakwalifikowaniu przez organy orzekające do jednego z trzech stopni niepełnosprawności,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 całkowitej lub częściowej niezdolności do pracy na podstawie odrębnych przepisów,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 niepełnosprawności, wydanym przed ukończeniem 16 roku życia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bą</w:t>
      </w:r>
      <w:r w:rsidRPr="00D02383">
        <w:rPr>
          <w:rFonts w:ascii="Calibri" w:hAnsi="Calibri"/>
          <w:szCs w:val="22"/>
        </w:rPr>
        <w:t>dź osobę z zaburzeniami psychicznymi, przez co rozumie się osobę: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chorą psychicznie (wykazującej zaburzenia psychotyczne),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upośledzoną umysłowo,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wykazując</w:t>
      </w:r>
      <w:r>
        <w:rPr>
          <w:rFonts w:ascii="Calibri" w:hAnsi="Calibri"/>
          <w:szCs w:val="22"/>
        </w:rPr>
        <w:t>ą</w:t>
      </w:r>
      <w:r w:rsidRPr="00D02383">
        <w:rPr>
          <w:rFonts w:ascii="Calibri" w:hAnsi="Calibri"/>
          <w:szCs w:val="22"/>
        </w:rPr>
        <w:t xml:space="preserve"> inne zakłócenia czynności psychicznych, które zgodnie ze stanem wiedzy medycznej zaliczane są do zaburzeń psychicznych, a osoba ta wymaga świadczeń zdrowotnych lub innych form pomocy i opieki niezbędnych do życia w środowisku rodzinnym lub społecznym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będąc</w:t>
      </w:r>
      <w:r>
        <w:rPr>
          <w:rFonts w:ascii="Calibri" w:hAnsi="Calibri"/>
          <w:szCs w:val="22"/>
        </w:rPr>
        <w:t>a</w:t>
      </w:r>
      <w:r w:rsidRPr="00D02383">
        <w:rPr>
          <w:rFonts w:ascii="Calibri" w:hAnsi="Calibri"/>
          <w:szCs w:val="22"/>
        </w:rPr>
        <w:t xml:space="preserve"> osobą o niskich kwalifikacjach,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rozumie się przez to osobę mającą wykształcenie nie wyższe niż ponadgimnazjalne, czyli osobę bez wykształcenia, osobę z wykształceniem podstawowym, gimnazjalnym, ponadgimnazjalnym ogólnokształcącym, ponadgimnazjalnym zawodowym, zasadniczym zawodowym</w:t>
      </w:r>
      <w:r>
        <w:rPr>
          <w:rFonts w:ascii="Calibri" w:hAnsi="Calibri"/>
          <w:szCs w:val="22"/>
        </w:rPr>
        <w:t>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Nie może być uczestnikiem projektu osoba, która</w:t>
      </w:r>
      <w:r>
        <w:rPr>
          <w:rFonts w:ascii="Calibri" w:hAnsi="Calibri"/>
          <w:szCs w:val="22"/>
        </w:rPr>
        <w:t>:</w:t>
      </w:r>
    </w:p>
    <w:p w:rsidR="00994415" w:rsidRPr="00003CB8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A27EE9">
        <w:rPr>
          <w:rFonts w:ascii="Calibri" w:hAnsi="Calibri"/>
          <w:szCs w:val="22"/>
        </w:rPr>
        <w:t>jest rolnikiem lub domownikiem w rozumieniu przepisów o ubezpieczeniu społecznym rolników niespełniającym definicji osoby bezrobotnej określonej w art. 2 ust. 1 pkt 2 ustawy o promocji zatrudnienia i instytucjach rynku pracy</w:t>
      </w:r>
      <w:r>
        <w:rPr>
          <w:rFonts w:ascii="Calibri" w:hAnsi="Calibri"/>
          <w:szCs w:val="22"/>
        </w:rPr>
        <w:t>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lastRenderedPageBreak/>
        <w:t>posiadała wpis do CEIDG, była zarejestrowan</w:t>
      </w:r>
      <w:r>
        <w:rPr>
          <w:rFonts w:ascii="Calibri" w:hAnsi="Calibri"/>
          <w:szCs w:val="22"/>
        </w:rPr>
        <w:t>a</w:t>
      </w:r>
      <w:r w:rsidRPr="00D02383">
        <w:rPr>
          <w:rFonts w:ascii="Calibri" w:hAnsi="Calibri"/>
          <w:szCs w:val="22"/>
        </w:rPr>
        <w:t xml:space="preserve"> jako przedsiębiorca w KRS lub prowadziła działalność gospodarczą na podstawie odrębnych przepisów w okresie 12 miesięcy poprzedzających dzień przystąpienia do projektu,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 xml:space="preserve">jest wspólnikiem spółki osobowej lub posiada </w:t>
      </w:r>
      <w:r w:rsidR="00846013">
        <w:rPr>
          <w:rFonts w:ascii="Calibri" w:hAnsi="Calibri"/>
          <w:szCs w:val="22"/>
        </w:rPr>
        <w:t>przynajmniej</w:t>
      </w:r>
      <w:r w:rsidRPr="00D02383">
        <w:rPr>
          <w:rFonts w:ascii="Calibri" w:hAnsi="Calibri"/>
          <w:szCs w:val="22"/>
        </w:rPr>
        <w:t xml:space="preserve"> 10% udziału w kapitale spółki kapitałowej,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zasiada w organach zarządzających lub kontrolnych podmiotów prowadzących działalność gospodarczą lub pełni funkcję prokurenta,</w:t>
      </w:r>
    </w:p>
    <w:p w:rsidR="00994415" w:rsidRPr="00CF4086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CF4086">
        <w:rPr>
          <w:rFonts w:ascii="Calibri" w:hAnsi="Calibri"/>
          <w:szCs w:val="22"/>
        </w:rPr>
        <w:t>korzysta równolegle z innych środków publicznych na rozpoczęcie działalności gospodarczej, w tym zwłaszcza środków Funduszu Pracy, Państwowego Funduszu Rehabilitacji Osób Niepełnosprawnych, środków oferowanych w ramach PO WER, RPO oraz środków oferowanych w ramach Programu Rozwoju Obszarów Wiejskich</w:t>
      </w:r>
      <w:r>
        <w:rPr>
          <w:rFonts w:ascii="Calibri" w:hAnsi="Calibri"/>
          <w:szCs w:val="22"/>
        </w:rPr>
        <w:t xml:space="preserve"> </w:t>
      </w:r>
      <w:r w:rsidRPr="00CF4086">
        <w:rPr>
          <w:rFonts w:ascii="Calibri" w:hAnsi="Calibri"/>
          <w:szCs w:val="22"/>
        </w:rPr>
        <w:t>2014-2020</w:t>
      </w:r>
      <w:r>
        <w:rPr>
          <w:rFonts w:ascii="Calibri" w:hAnsi="Calibri"/>
          <w:szCs w:val="22"/>
        </w:rPr>
        <w:t>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otrzymała w okresie 3 lat poprzedzających dzień przystąpienia do projektu wsparcie finansowe ze środków publicznych na uruchomienie lub prowadzenie działalności gospodarczej,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ma wobec siebie orzeczony zakaz dostępu do środków publicznych, o którym mowa w art. 12 ust. 1 pkt 1 ustawy z 15 czerwca 2012 r. o skutkach powierzania wykonywania pracy cudzoziemcom przebywającym wbrew przepisom na terytorium Rzeczypospolitej Polskiej,</w:t>
      </w:r>
    </w:p>
    <w:p w:rsidR="00994415" w:rsidRPr="00D02383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posiada zaległości w zapłacie podatków, składek ubezpieczenia społecznego lub zdrowotnego lub jest wobec niej prowadzona egzekucja.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Przyjmowanie zgłoszeń do udziału w projekcie.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Osoba przystępująca do projektu zobowiązana jest zapoznać się z niniejszym regulaminem oraz regulaminem przyznawania środków finansowych na rozwój przedsiębiorczości.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Osoba przystępująca do projektu składa formularz rekrutacyjny.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 xml:space="preserve">Formularz rekrutacyjny należy złożyć w biurze projektu lub przesłać do biura projektu w terminie do </w:t>
      </w:r>
      <w:r>
        <w:rPr>
          <w:rFonts w:ascii="Calibri" w:hAnsi="Calibri"/>
        </w:rPr>
        <w:t>[…. termin końcowy przyjmowania formularzy ….]</w:t>
      </w:r>
      <w:r w:rsidRPr="00D02383">
        <w:rPr>
          <w:rFonts w:ascii="Calibri" w:hAnsi="Calibri"/>
          <w:szCs w:val="22"/>
        </w:rPr>
        <w:t xml:space="preserve"> . W przypadku przesłania drogą pocztową decyduje data wpływu formularza do realizatora projektu.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Formularz, który wpłynie po terminie nie będzie podlegał rozpatrzeniu.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Wzór formularza dostępny jest w biurze projektu oraz na stronie internetowej projektu.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Ocena formularzy rekrutacyjnych.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Formularz rekrutacyjny jest oceniany przez członków komisji rekrutacyjnej.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Każdy formularz oceniany jest przez d</w:t>
      </w:r>
      <w:r>
        <w:rPr>
          <w:rFonts w:ascii="Calibri" w:hAnsi="Calibri"/>
          <w:szCs w:val="22"/>
        </w:rPr>
        <w:t>wóch losowo wybranych członków k</w:t>
      </w:r>
      <w:r w:rsidRPr="00D02383">
        <w:rPr>
          <w:rFonts w:ascii="Calibri" w:hAnsi="Calibri"/>
          <w:szCs w:val="22"/>
        </w:rPr>
        <w:t>omisji rekrutacyjnej w oparciu o następujące kryteria :</w:t>
      </w:r>
    </w:p>
    <w:p w:rsidR="00994415" w:rsidRPr="00D02383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pomysł na biznes:</w:t>
      </w:r>
    </w:p>
    <w:p w:rsidR="00994415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</w:t>
      </w:r>
      <w:r w:rsidRPr="00D02383">
        <w:rPr>
          <w:rFonts w:ascii="Calibri" w:hAnsi="Calibri"/>
          <w:szCs w:val="22"/>
        </w:rPr>
        <w:t xml:space="preserve"> oparciu o to kryterium oceniany będzie projekt przedsiębiorstwa uczestnika</w:t>
      </w:r>
      <w:r>
        <w:rPr>
          <w:rFonts w:ascii="Calibri" w:hAnsi="Calibri"/>
          <w:szCs w:val="22"/>
        </w:rPr>
        <w:t>:</w:t>
      </w:r>
    </w:p>
    <w:p w:rsidR="00994415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przejrzystość i realność pomysłu biznesowego,</w:t>
      </w:r>
    </w:p>
    <w:p w:rsidR="00994415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szanse powodzenia,</w:t>
      </w:r>
    </w:p>
    <w:p w:rsidR="00994415" w:rsidRPr="00D02383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klarowność i zasadność planowanych wydatków i inwestycji. 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</w:t>
      </w:r>
      <w:r w:rsidRPr="00D02383">
        <w:rPr>
          <w:rFonts w:ascii="Calibri" w:hAnsi="Calibri"/>
          <w:szCs w:val="22"/>
        </w:rPr>
        <w:t>a spełnienie kryterium przyznawane będą punkty: od 0 do 30.</w:t>
      </w:r>
    </w:p>
    <w:p w:rsidR="00994415" w:rsidRPr="00D02383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kwalifikacje, umiejętności i doświadczenie kandydata: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</w:t>
      </w:r>
      <w:r w:rsidRPr="00D02383">
        <w:rPr>
          <w:rFonts w:ascii="Calibri" w:hAnsi="Calibri"/>
          <w:szCs w:val="22"/>
        </w:rPr>
        <w:t xml:space="preserve"> oparciu o to kryterium oceniane będ</w:t>
      </w:r>
      <w:r>
        <w:rPr>
          <w:rFonts w:ascii="Calibri" w:hAnsi="Calibri"/>
          <w:szCs w:val="22"/>
        </w:rPr>
        <w:t>ą</w:t>
      </w:r>
      <w:r w:rsidRPr="00D02383">
        <w:rPr>
          <w:rFonts w:ascii="Calibri" w:hAnsi="Calibri"/>
          <w:szCs w:val="22"/>
        </w:rPr>
        <w:t xml:space="preserve"> kwalifikacje, umiejętności i doświadczenie kandydata w kontekście planowanej działalności gospodarczej.</w:t>
      </w:r>
    </w:p>
    <w:p w:rsidR="00994415" w:rsidRPr="00D02383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</w:t>
      </w:r>
      <w:r w:rsidRPr="00D02383">
        <w:rPr>
          <w:rFonts w:ascii="Calibri" w:hAnsi="Calibri"/>
          <w:szCs w:val="22"/>
        </w:rPr>
        <w:t>a spełnienie kryterium przyznawane będą punkty: 0d 0 do 30.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Ocena formularza dokonywana jest na karcie oceny formularza rekrutacyjnego.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Komisja dokonując oceny formularzy rekrutacyjnych może posiłkować się dowolnymi źródłami informacji mający</w:t>
      </w:r>
      <w:r>
        <w:rPr>
          <w:rFonts w:ascii="Calibri" w:hAnsi="Calibri"/>
          <w:szCs w:val="22"/>
        </w:rPr>
        <w:t>mi</w:t>
      </w:r>
      <w:r w:rsidRPr="00D02383">
        <w:rPr>
          <w:rFonts w:ascii="Calibri" w:hAnsi="Calibri"/>
          <w:szCs w:val="22"/>
        </w:rPr>
        <w:t xml:space="preserve"> znaczenie dla oceny formularzy, w tym danymi z publicznie dostępnych rejestrów.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lastRenderedPageBreak/>
        <w:t>Osoba, której formularz został oceniony ma prawo wglądu w treść karty oceny formularza rekrutacyjnego.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Osoba, która za ocenę kryterium „pomysł na biznes” otrzymała przynajmniej 16 punktów oraz za ocenę kryterium „kwalifikacje, umiejętności i doświadczenie kandydata” otrzymała co najmniej 16 punktów przechodzi do kolejnego etapu, którym jest rozmowa z komisją rekrutacyjną.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 xml:space="preserve">Osoba, która za ocenę przynajmniej jednego </w:t>
      </w:r>
      <w:r>
        <w:rPr>
          <w:rFonts w:ascii="Calibri" w:hAnsi="Calibri"/>
          <w:szCs w:val="22"/>
        </w:rPr>
        <w:t>z</w:t>
      </w:r>
      <w:r w:rsidRPr="00D02383">
        <w:rPr>
          <w:rFonts w:ascii="Calibri" w:hAnsi="Calibri"/>
          <w:szCs w:val="22"/>
        </w:rPr>
        <w:t xml:space="preserve"> obu wyżej wskazanych kryteri</w:t>
      </w:r>
      <w:r>
        <w:rPr>
          <w:rFonts w:ascii="Calibri" w:hAnsi="Calibri"/>
          <w:szCs w:val="22"/>
        </w:rPr>
        <w:t>ów</w:t>
      </w:r>
      <w:r w:rsidRPr="00D02383">
        <w:rPr>
          <w:rFonts w:ascii="Calibri" w:hAnsi="Calibri"/>
          <w:szCs w:val="22"/>
        </w:rPr>
        <w:t xml:space="preserve"> otrzymała mniej niż 16 punktów otrzymuje ocenę negatywną.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Osoba, która złożyła formularz rekrutacyjny dotknięty uchybieniami formalnymi otrzymuje ocenę negatywną. Za uchybienia formalne uznaje się:</w:t>
      </w:r>
    </w:p>
    <w:p w:rsidR="00994415" w:rsidRPr="00D02383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brak podpisu kandydata,</w:t>
      </w:r>
    </w:p>
    <w:p w:rsidR="00994415" w:rsidRPr="00D02383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niewypełnienie wymaganych pól formularza,</w:t>
      </w:r>
    </w:p>
    <w:p w:rsidR="00994415" w:rsidRPr="00D02383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niekompletność formularza,</w:t>
      </w:r>
    </w:p>
    <w:p w:rsidR="00994415" w:rsidRPr="00D02383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wypełnienie lub wydrukowanie formularza w sposób nieczytelny w stopniu uniemożliwiającym dokonanie jego oceny.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Osoba, która złożyła formularz rekrutacyjny poświadczający nieprawdę otrzymuje ocenę negatywną.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 wynikach oceny formularzy rekrutacyjnych kandydat zostanie poinformowany zgodnie z oznaczoną w formularzu rekrutacyjnym preferowaną formą kontaktu. Jeżeli w formularzu zaznaczono więcej niż jedną opcję</w:t>
      </w:r>
      <w:r>
        <w:rPr>
          <w:rFonts w:ascii="Calibri" w:hAnsi="Calibri"/>
          <w:szCs w:val="22"/>
        </w:rPr>
        <w:t>,</w:t>
      </w:r>
      <w:r w:rsidRPr="00D02383">
        <w:rPr>
          <w:rFonts w:ascii="Calibri" w:hAnsi="Calibri"/>
          <w:szCs w:val="22"/>
        </w:rPr>
        <w:t xml:space="preserve"> realizator projektu wybierze </w:t>
      </w:r>
      <w:r>
        <w:rPr>
          <w:rFonts w:ascii="Calibri" w:hAnsi="Calibri"/>
          <w:szCs w:val="22"/>
        </w:rPr>
        <w:t>formę kontaktu spośród wskazanych</w:t>
      </w:r>
      <w:r w:rsidRPr="00D02383">
        <w:rPr>
          <w:rFonts w:ascii="Calibri" w:hAnsi="Calibri"/>
          <w:szCs w:val="22"/>
        </w:rPr>
        <w:t xml:space="preserve"> przez kandydata.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Rozmowa z doradcą zawodowym.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Kandydat, który pomyślnie przeszedł etap oceny formularza rekrutacyjnego zapraszany jest na rozmowę z doradcą zawodowym w celu zbadania predyspozycji do prowadzenia działalności gospodarczej:</w:t>
      </w:r>
    </w:p>
    <w:p w:rsidR="00994415" w:rsidRPr="00D02383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D02383">
        <w:rPr>
          <w:rFonts w:ascii="Calibri" w:hAnsi="Calibri"/>
        </w:rPr>
        <w:t>predyspozycji zawodowych</w:t>
      </w:r>
      <w:r>
        <w:rPr>
          <w:rFonts w:ascii="Calibri" w:hAnsi="Calibri"/>
        </w:rPr>
        <w:t>,</w:t>
      </w:r>
    </w:p>
    <w:p w:rsidR="00994415" w:rsidRPr="00D02383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D02383">
        <w:rPr>
          <w:rFonts w:ascii="Calibri" w:hAnsi="Calibri"/>
        </w:rPr>
        <w:t>cech przedsiębiorczych,</w:t>
      </w:r>
    </w:p>
    <w:p w:rsidR="00994415" w:rsidRPr="00D02383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D02383">
        <w:rPr>
          <w:rFonts w:ascii="Calibri" w:hAnsi="Calibri"/>
        </w:rPr>
        <w:t>motywacji do prowadzenia działalności gospodarczej.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Z rozmowy z doradcą zawodowym sporządzana jest pisemna opinia.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Niestawiennictwo na rozmowę z doradcą zawodowym zamyka drogę do udziału w projekcie.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Kandydat ma prawo do wglądu w opinię.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Rozmowa z komisją rekrutacyjną.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Po wydaniu opinii przez</w:t>
      </w:r>
      <w:r w:rsidRPr="00D02383">
        <w:rPr>
          <w:rFonts w:ascii="Calibri" w:hAnsi="Calibri"/>
          <w:szCs w:val="22"/>
        </w:rPr>
        <w:t xml:space="preserve"> doradcę zawodowego kandydat zapraszany jest na rozmowę kwalifikacyjną z komisją rekrutacyjną.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Kandydat zostanie powiadomiony o terminie rozmowy z komisją rekrutacyjną zgodnie z oznaczoną w formularzu rekrutacyjnym preferowaną formą kontaktu. Jeżeli w formularzu zaznaczono więcej niż jedną opcję</w:t>
      </w:r>
      <w:r>
        <w:rPr>
          <w:rFonts w:ascii="Calibri" w:hAnsi="Calibri"/>
          <w:szCs w:val="22"/>
        </w:rPr>
        <w:t>,</w:t>
      </w:r>
      <w:r w:rsidRPr="00D02383">
        <w:rPr>
          <w:rFonts w:ascii="Calibri" w:hAnsi="Calibri"/>
          <w:szCs w:val="22"/>
        </w:rPr>
        <w:t xml:space="preserve"> realizator projektu wybierze </w:t>
      </w:r>
      <w:r>
        <w:rPr>
          <w:rFonts w:ascii="Calibri" w:hAnsi="Calibri"/>
          <w:szCs w:val="22"/>
        </w:rPr>
        <w:t>formę kontaktu spośród wskazanych</w:t>
      </w:r>
      <w:r w:rsidRPr="00D02383">
        <w:rPr>
          <w:rFonts w:ascii="Calibri" w:hAnsi="Calibri"/>
          <w:szCs w:val="22"/>
        </w:rPr>
        <w:t xml:space="preserve"> przez kandydata.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 xml:space="preserve">Kandydat może zostać poproszony o </w:t>
      </w:r>
      <w:r>
        <w:rPr>
          <w:rFonts w:ascii="Calibri" w:hAnsi="Calibri"/>
          <w:szCs w:val="22"/>
        </w:rPr>
        <w:t>dostarczenie</w:t>
      </w:r>
      <w:r w:rsidRPr="00D02383">
        <w:rPr>
          <w:rFonts w:ascii="Calibri" w:hAnsi="Calibri"/>
          <w:szCs w:val="22"/>
        </w:rPr>
        <w:t xml:space="preserve"> na rozmowę z komisją rekrutacyjną dokumentów mających znaczenie dla oceny pomysłu na biznes bądź predyspozycji kandydata do prowadzenia działalności gospodarczej, jak również weryfikacji prawdziwości informacji podanych w formularzu rekrutacyjnym. Jeżeli kandydat nie przedstawi lub odmówi przedstawienia wskazanych dokumentów, okoliczność ta zostanie uwzględniona przez komisję rekrutacyjną i może stanowić przesłankę negatywnego rozstrzygnięcia.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Komisja rekrutacyjna oceniając informacje przekazane przez kandydata na rozmowie rekrutacyjnej może posiłkować się dowolnymi źródłami informacji mający</w:t>
      </w:r>
      <w:r>
        <w:rPr>
          <w:rFonts w:ascii="Calibri" w:hAnsi="Calibri"/>
          <w:szCs w:val="22"/>
        </w:rPr>
        <w:t>mi</w:t>
      </w:r>
      <w:r w:rsidRPr="00D02383">
        <w:rPr>
          <w:rFonts w:ascii="Calibri" w:hAnsi="Calibri"/>
          <w:szCs w:val="22"/>
        </w:rPr>
        <w:t xml:space="preserve"> znaczenie dla rozstrzygnięcia, w tym danymi z publicznie dostępnych rejestrów, </w:t>
      </w:r>
      <w:r>
        <w:rPr>
          <w:rFonts w:ascii="Calibri" w:hAnsi="Calibri"/>
          <w:szCs w:val="22"/>
        </w:rPr>
        <w:t>dostarczonymi</w:t>
      </w:r>
      <w:r w:rsidRPr="00D02383">
        <w:rPr>
          <w:rFonts w:ascii="Calibri" w:hAnsi="Calibri"/>
          <w:szCs w:val="22"/>
        </w:rPr>
        <w:t xml:space="preserve"> przez kandydata dokumentami, informacjami przedstawionymi w formularzu rekrutacyjnym.</w:t>
      </w:r>
    </w:p>
    <w:p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lastRenderedPageBreak/>
        <w:t>Rozmowa z komisją rekrutacyjną ma na celu ocenę pomysłu na biznes, w szczególności: racjonalności planowanego przedsięwzięcia i szans powodzenia, zasadności planowanych działań i wydatków, zasobów do których ma dostęp kandydat, adekwatności kwalifikacji i doświadczenia zawodowego kandydata w kontekście planowanej działalności gospodarczej.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Jeżeli w wyniku rozmowy rekrutacyjnej zostanie stwierdzone, że kandydat złożył podrobione, przerobione lub stwierdzające nieprawdę dokumenty albo złożył nieprawdziwe lub niepełne oświadczenie</w:t>
      </w:r>
      <w:r>
        <w:rPr>
          <w:rFonts w:ascii="Calibri" w:hAnsi="Calibri"/>
          <w:szCs w:val="22"/>
        </w:rPr>
        <w:t>,</w:t>
      </w:r>
      <w:r w:rsidRPr="00D02383">
        <w:rPr>
          <w:rFonts w:ascii="Calibri" w:hAnsi="Calibri"/>
          <w:szCs w:val="22"/>
        </w:rPr>
        <w:t xml:space="preserve"> wynikiem rozmowy jest negatywne rozstrzygnięcie.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Podejmując rozstrzygnięcie komisja rekrutacyjna bierze pod uwagę opinię doradcy zawodowego.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W wyniku rozmowy z komisją rekrutacyjną komisja podejmuje jedno z dwóch rozstrzygnięć:</w:t>
      </w:r>
    </w:p>
    <w:p w:rsidR="00994415" w:rsidRPr="00D02383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pozytywne,</w:t>
      </w:r>
    </w:p>
    <w:p w:rsidR="00994415" w:rsidRPr="00D02383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negatywne.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Pozytywne rozstrzygnięcie warunkuje możliwość wzięcia udziału w projekcie. Rozstrzygnięcie negatywne zamyka drogę do udziału w projekcie.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Z rozmowy rekrutacyjnej sporządzany jest protokół, w którym utrwalane są wszelkie  okoliczności, mające znaczenie dla wyniku rozmowy rekrutacyjnej, w szczególności:</w:t>
      </w:r>
    </w:p>
    <w:p w:rsidR="00994415" w:rsidRPr="00D02383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czas rozpoczęcia i zakończenia rozmowy rekrutacyjnej,</w:t>
      </w:r>
    </w:p>
    <w:p w:rsidR="00994415" w:rsidRPr="00D02383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niestawiennictwo,</w:t>
      </w:r>
    </w:p>
    <w:p w:rsidR="00994415" w:rsidRPr="00D02383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przedstawione przez kandydata dokumenty.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Protokół zawiera rozstrzygnięcie rozmowy rekrutacyjnej (pozytywne albo negatywne) wraz z pisemnym uzasadnieniem. Protokół jest podpisywany przez wszystkich członków komisji rekrutacyjnej biorącej udział w rozmowie z kandydatem.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Kandydat ma prawo wglądu w dotyczącą jego kandydatury część protokołu.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Zakwalifikowanie do udziału w projekcie.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Warunkiem udziału w projekcie jest pozytywne rozstrzygnięcie rozmowy rekrutacyjnej.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K</w:t>
      </w:r>
      <w:r w:rsidRPr="00D02383">
        <w:rPr>
          <w:rFonts w:ascii="Calibri" w:hAnsi="Calibri"/>
          <w:szCs w:val="22"/>
        </w:rPr>
        <w:t>andydat, który pozytywnie przeszedł rozmowę rekrutacyjną ma prawo do wzięcia udziału w projekcie w kolejności wyznaczonej przez liczbę otrzymanych punktów za ocenę formularza rekrutacyjnego. Kandydat, który otrzymał wyższą liczbę punktów ma pierwszeństwo przed kandydatem, który otrzymał niższą liczbę punktów.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Jeżeli na podstawie liczby punktów przyznanej za ocenę formularza rekrutacyjnego nie da się ustalić, czy kandydat może wziąć udział w projekcie, prawo do wzięcia udziału w projekcie wyznacza kolejności złożenia formularza rekrutacyjnego. Kandydaci, którzy złożyli formularz wcześniej mają pierwszeństwo przed tymi, którzy złożyli formularz później.</w:t>
      </w:r>
    </w:p>
    <w:p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Zakres wsparcia.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Kandydat, który zakwalifikował się do udziału w projekcie staje się uczestnikiem projektu.</w:t>
      </w:r>
    </w:p>
    <w:p w:rsidR="00994415" w:rsidRPr="00D02383" w:rsidRDefault="00994415" w:rsidP="00EE1EE5">
      <w:p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Uczestnik projektu</w:t>
      </w:r>
      <w:r>
        <w:rPr>
          <w:rFonts w:ascii="Calibri" w:hAnsi="Calibri"/>
          <w:szCs w:val="22"/>
        </w:rPr>
        <w:t>,</w:t>
      </w:r>
      <w:r w:rsidRPr="00D02383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>w r</w:t>
      </w:r>
      <w:r w:rsidRPr="00D02383">
        <w:rPr>
          <w:rFonts w:ascii="Calibri" w:hAnsi="Calibri"/>
          <w:szCs w:val="22"/>
        </w:rPr>
        <w:t>amach projektu</w:t>
      </w:r>
      <w:r>
        <w:rPr>
          <w:rFonts w:ascii="Calibri" w:hAnsi="Calibri"/>
          <w:szCs w:val="22"/>
        </w:rPr>
        <w:t>,</w:t>
      </w:r>
      <w:r w:rsidRPr="00D02383">
        <w:rPr>
          <w:rFonts w:ascii="Calibri" w:hAnsi="Calibri"/>
          <w:szCs w:val="22"/>
        </w:rPr>
        <w:t xml:space="preserve"> ma prawo do:</w:t>
      </w:r>
    </w:p>
    <w:p w:rsidR="00994415" w:rsidRPr="00D02383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otrzymania wsparcia szkoleniowo-doradczego z zakresu podstaw prowadzenia działalności gospodarczej,</w:t>
      </w:r>
    </w:p>
    <w:p w:rsidR="00994415" w:rsidRPr="00D02383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pomocy w przygotowaniu biznesplanu,</w:t>
      </w:r>
    </w:p>
    <w:p w:rsidR="00994415" w:rsidRPr="00D02383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 xml:space="preserve">ubiegania się o udzielenie wsparcia finansowego na rozwój przedsiębiorczości </w:t>
      </w:r>
      <w:r>
        <w:rPr>
          <w:rFonts w:ascii="Calibri" w:hAnsi="Calibri"/>
          <w:szCs w:val="22"/>
        </w:rPr>
        <w:t>zgodnie z</w:t>
      </w:r>
      <w:r w:rsidRPr="00D02383">
        <w:rPr>
          <w:rFonts w:ascii="Calibri" w:hAnsi="Calibri"/>
          <w:szCs w:val="22"/>
        </w:rPr>
        <w:t xml:space="preserve"> zasada</w:t>
      </w:r>
      <w:r>
        <w:rPr>
          <w:rFonts w:ascii="Calibri" w:hAnsi="Calibri"/>
          <w:szCs w:val="22"/>
        </w:rPr>
        <w:t>mi</w:t>
      </w:r>
      <w:r w:rsidRPr="00D02383">
        <w:rPr>
          <w:rFonts w:ascii="Calibri" w:hAnsi="Calibri"/>
          <w:szCs w:val="22"/>
        </w:rPr>
        <w:t xml:space="preserve"> opisany</w:t>
      </w:r>
      <w:r>
        <w:rPr>
          <w:rFonts w:ascii="Calibri" w:hAnsi="Calibri"/>
          <w:szCs w:val="22"/>
        </w:rPr>
        <w:t>mi</w:t>
      </w:r>
      <w:r w:rsidRPr="00D02383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>w r</w:t>
      </w:r>
      <w:r w:rsidRPr="00D02383">
        <w:rPr>
          <w:rFonts w:ascii="Calibri" w:hAnsi="Calibri"/>
          <w:szCs w:val="22"/>
        </w:rPr>
        <w:t>egulaminie przyznawania środków na rozwój przedsiębiorczości.</w:t>
      </w:r>
    </w:p>
    <w:sectPr w:rsidR="00994415" w:rsidRPr="00D02383" w:rsidSect="00F74E1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083" w:rsidRDefault="00EC3083">
      <w:r>
        <w:separator/>
      </w:r>
    </w:p>
  </w:endnote>
  <w:endnote w:type="continuationSeparator" w:id="0">
    <w:p w:rsidR="00EC3083" w:rsidRDefault="00EC3083">
      <w:r>
        <w:continuationSeparator/>
      </w:r>
    </w:p>
  </w:endnote>
  <w:endnote w:type="continuationNotice" w:id="1">
    <w:p w:rsidR="00EC3083" w:rsidRDefault="00EC3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415" w:rsidRDefault="00994415" w:rsidP="00DC1812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:rsidR="00994415" w:rsidRDefault="00994415" w:rsidP="008A2C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415" w:rsidRDefault="00994415" w:rsidP="00646C34">
    <w:pPr>
      <w:pStyle w:val="Stopka"/>
      <w:numPr>
        <w:ilvl w:val="0"/>
        <w:numId w:val="0"/>
      </w:num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083" w:rsidRDefault="00EC3083">
      <w:r>
        <w:separator/>
      </w:r>
    </w:p>
  </w:footnote>
  <w:footnote w:type="continuationSeparator" w:id="0">
    <w:p w:rsidR="00EC3083" w:rsidRDefault="00EC3083">
      <w:r>
        <w:continuationSeparator/>
      </w:r>
    </w:p>
  </w:footnote>
  <w:footnote w:type="continuationNotice" w:id="1">
    <w:p w:rsidR="00EC3083" w:rsidRDefault="00EC30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415" w:rsidRDefault="00994415" w:rsidP="00D02383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44F4983"/>
    <w:multiLevelType w:val="multilevel"/>
    <w:tmpl w:val="2BD883FC"/>
    <w:styleLink w:val="ListaGwna"/>
    <w:lvl w:ilvl="0">
      <w:start w:val="1"/>
      <w:numFmt w:val="upperRoman"/>
      <w:pStyle w:val="PierwszyPoziom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794"/>
        </w:tabs>
        <w:ind w:left="792" w:hanging="395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C0E044F"/>
    <w:multiLevelType w:val="multilevel"/>
    <w:tmpl w:val="2BD883FC"/>
    <w:numStyleLink w:val="ListaGwna"/>
  </w:abstractNum>
  <w:abstractNum w:abstractNumId="8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1B74C15"/>
    <w:multiLevelType w:val="multilevel"/>
    <w:tmpl w:val="2BD883FC"/>
    <w:numStyleLink w:val="ListaGwna"/>
  </w:abstractNum>
  <w:abstractNum w:abstractNumId="25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8"/>
  </w:num>
  <w:num w:numId="5">
    <w:abstractNumId w:val="27"/>
  </w:num>
  <w:num w:numId="6">
    <w:abstractNumId w:val="17"/>
  </w:num>
  <w:num w:numId="7">
    <w:abstractNumId w:val="19"/>
  </w:num>
  <w:num w:numId="8">
    <w:abstractNumId w:val="12"/>
  </w:num>
  <w:num w:numId="9">
    <w:abstractNumId w:val="13"/>
  </w:num>
  <w:num w:numId="10">
    <w:abstractNumId w:val="9"/>
  </w:num>
  <w:num w:numId="11">
    <w:abstractNumId w:val="6"/>
  </w:num>
  <w:num w:numId="12">
    <w:abstractNumId w:val="20"/>
  </w:num>
  <w:num w:numId="13">
    <w:abstractNumId w:val="10"/>
  </w:num>
  <w:num w:numId="14">
    <w:abstractNumId w:val="3"/>
  </w:num>
  <w:num w:numId="15">
    <w:abstractNumId w:val="22"/>
  </w:num>
  <w:num w:numId="16">
    <w:abstractNumId w:val="21"/>
  </w:num>
  <w:num w:numId="17">
    <w:abstractNumId w:val="28"/>
  </w:num>
  <w:num w:numId="18">
    <w:abstractNumId w:val="25"/>
  </w:num>
  <w:num w:numId="19">
    <w:abstractNumId w:val="1"/>
  </w:num>
  <w:num w:numId="20">
    <w:abstractNumId w:val="0"/>
  </w:num>
  <w:num w:numId="21">
    <w:abstractNumId w:val="4"/>
  </w:num>
  <w:num w:numId="22">
    <w:abstractNumId w:val="14"/>
  </w:num>
  <w:num w:numId="23">
    <w:abstractNumId w:val="11"/>
  </w:num>
  <w:num w:numId="24">
    <w:abstractNumId w:val="15"/>
  </w:num>
  <w:num w:numId="25">
    <w:abstractNumId w:val="18"/>
  </w:num>
  <w:num w:numId="26">
    <w:abstractNumId w:val="26"/>
  </w:num>
  <w:num w:numId="27">
    <w:abstractNumId w:val="7"/>
  </w:num>
  <w:num w:numId="28">
    <w:abstractNumId w:val="5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2D9"/>
    <w:rsid w:val="0000168F"/>
    <w:rsid w:val="00003CB8"/>
    <w:rsid w:val="000076DC"/>
    <w:rsid w:val="00012EC9"/>
    <w:rsid w:val="00037AFB"/>
    <w:rsid w:val="00043BE9"/>
    <w:rsid w:val="00044C33"/>
    <w:rsid w:val="00051B7D"/>
    <w:rsid w:val="00055BF0"/>
    <w:rsid w:val="00055FF4"/>
    <w:rsid w:val="00056BFF"/>
    <w:rsid w:val="00067651"/>
    <w:rsid w:val="000754AB"/>
    <w:rsid w:val="00075789"/>
    <w:rsid w:val="0008217C"/>
    <w:rsid w:val="00085E0D"/>
    <w:rsid w:val="00090E74"/>
    <w:rsid w:val="00090E9E"/>
    <w:rsid w:val="000A30BB"/>
    <w:rsid w:val="000A3274"/>
    <w:rsid w:val="000A44A0"/>
    <w:rsid w:val="000B64C4"/>
    <w:rsid w:val="000D074B"/>
    <w:rsid w:val="000D63EC"/>
    <w:rsid w:val="000D76CF"/>
    <w:rsid w:val="000E53C9"/>
    <w:rsid w:val="000E5AD4"/>
    <w:rsid w:val="000E6166"/>
    <w:rsid w:val="000E7448"/>
    <w:rsid w:val="000F1492"/>
    <w:rsid w:val="000F3DF7"/>
    <w:rsid w:val="00100C08"/>
    <w:rsid w:val="001018C5"/>
    <w:rsid w:val="00111A4C"/>
    <w:rsid w:val="00113C70"/>
    <w:rsid w:val="0011590D"/>
    <w:rsid w:val="0012572B"/>
    <w:rsid w:val="00127267"/>
    <w:rsid w:val="0014561F"/>
    <w:rsid w:val="00153189"/>
    <w:rsid w:val="00163387"/>
    <w:rsid w:val="00166050"/>
    <w:rsid w:val="00180836"/>
    <w:rsid w:val="00181CC2"/>
    <w:rsid w:val="00197368"/>
    <w:rsid w:val="00197D90"/>
    <w:rsid w:val="001B3AC5"/>
    <w:rsid w:val="001C51EE"/>
    <w:rsid w:val="001E1D16"/>
    <w:rsid w:val="001F2F98"/>
    <w:rsid w:val="00200A2E"/>
    <w:rsid w:val="002262D5"/>
    <w:rsid w:val="00227397"/>
    <w:rsid w:val="002312BA"/>
    <w:rsid w:val="00231C9C"/>
    <w:rsid w:val="00264FA5"/>
    <w:rsid w:val="00265E2E"/>
    <w:rsid w:val="00273156"/>
    <w:rsid w:val="00284026"/>
    <w:rsid w:val="00286E20"/>
    <w:rsid w:val="00287D44"/>
    <w:rsid w:val="00292B54"/>
    <w:rsid w:val="002A79ED"/>
    <w:rsid w:val="002B0902"/>
    <w:rsid w:val="002B0AB1"/>
    <w:rsid w:val="002B0E08"/>
    <w:rsid w:val="002C3C76"/>
    <w:rsid w:val="002C50FB"/>
    <w:rsid w:val="002C6A39"/>
    <w:rsid w:val="002D22C9"/>
    <w:rsid w:val="002F6BE2"/>
    <w:rsid w:val="00301FF7"/>
    <w:rsid w:val="00305E2C"/>
    <w:rsid w:val="00311F13"/>
    <w:rsid w:val="00312AA1"/>
    <w:rsid w:val="00316972"/>
    <w:rsid w:val="00316F37"/>
    <w:rsid w:val="00327E7B"/>
    <w:rsid w:val="003363C0"/>
    <w:rsid w:val="00341A12"/>
    <w:rsid w:val="00351D89"/>
    <w:rsid w:val="00351DE0"/>
    <w:rsid w:val="0035425A"/>
    <w:rsid w:val="003570FC"/>
    <w:rsid w:val="00372DA7"/>
    <w:rsid w:val="00374060"/>
    <w:rsid w:val="0037774B"/>
    <w:rsid w:val="003A07CA"/>
    <w:rsid w:val="003A3D48"/>
    <w:rsid w:val="003A4240"/>
    <w:rsid w:val="003B04E2"/>
    <w:rsid w:val="003B12FB"/>
    <w:rsid w:val="003B5EFA"/>
    <w:rsid w:val="003B7453"/>
    <w:rsid w:val="003C158E"/>
    <w:rsid w:val="003D1B85"/>
    <w:rsid w:val="003D7B9B"/>
    <w:rsid w:val="003E2127"/>
    <w:rsid w:val="003E5152"/>
    <w:rsid w:val="003E66A7"/>
    <w:rsid w:val="004022CA"/>
    <w:rsid w:val="0040460F"/>
    <w:rsid w:val="00412CF7"/>
    <w:rsid w:val="00417E7B"/>
    <w:rsid w:val="00441F82"/>
    <w:rsid w:val="00442B22"/>
    <w:rsid w:val="00447ACC"/>
    <w:rsid w:val="0045574D"/>
    <w:rsid w:val="00465294"/>
    <w:rsid w:val="0047499B"/>
    <w:rsid w:val="00480E29"/>
    <w:rsid w:val="00490581"/>
    <w:rsid w:val="004A1476"/>
    <w:rsid w:val="004B3B87"/>
    <w:rsid w:val="004B488C"/>
    <w:rsid w:val="004C1D45"/>
    <w:rsid w:val="004C60F8"/>
    <w:rsid w:val="004D7111"/>
    <w:rsid w:val="004E0145"/>
    <w:rsid w:val="004E4814"/>
    <w:rsid w:val="004E5B2B"/>
    <w:rsid w:val="004F5570"/>
    <w:rsid w:val="00515518"/>
    <w:rsid w:val="0052132A"/>
    <w:rsid w:val="00530A26"/>
    <w:rsid w:val="005431F4"/>
    <w:rsid w:val="0055641C"/>
    <w:rsid w:val="00564174"/>
    <w:rsid w:val="0056477A"/>
    <w:rsid w:val="005728DC"/>
    <w:rsid w:val="00573952"/>
    <w:rsid w:val="00573F69"/>
    <w:rsid w:val="005826DA"/>
    <w:rsid w:val="00584418"/>
    <w:rsid w:val="00586D12"/>
    <w:rsid w:val="005901FA"/>
    <w:rsid w:val="005A2421"/>
    <w:rsid w:val="005A2E2E"/>
    <w:rsid w:val="005B572F"/>
    <w:rsid w:val="005D038D"/>
    <w:rsid w:val="005E3DA8"/>
    <w:rsid w:val="005E6F92"/>
    <w:rsid w:val="006038F4"/>
    <w:rsid w:val="00625D01"/>
    <w:rsid w:val="00636A1B"/>
    <w:rsid w:val="00643B70"/>
    <w:rsid w:val="00646C34"/>
    <w:rsid w:val="006659D3"/>
    <w:rsid w:val="006837B6"/>
    <w:rsid w:val="00685490"/>
    <w:rsid w:val="00694654"/>
    <w:rsid w:val="006A6DD3"/>
    <w:rsid w:val="006B1465"/>
    <w:rsid w:val="006B22D9"/>
    <w:rsid w:val="006B4509"/>
    <w:rsid w:val="006C153D"/>
    <w:rsid w:val="006C16E1"/>
    <w:rsid w:val="006C21BF"/>
    <w:rsid w:val="006E3982"/>
    <w:rsid w:val="006E6339"/>
    <w:rsid w:val="006F0B8E"/>
    <w:rsid w:val="006F28C3"/>
    <w:rsid w:val="00705B1D"/>
    <w:rsid w:val="007166F0"/>
    <w:rsid w:val="007221D6"/>
    <w:rsid w:val="00723CE3"/>
    <w:rsid w:val="007245C2"/>
    <w:rsid w:val="007301EA"/>
    <w:rsid w:val="00732027"/>
    <w:rsid w:val="00733BDA"/>
    <w:rsid w:val="0073402E"/>
    <w:rsid w:val="007417AA"/>
    <w:rsid w:val="00742F96"/>
    <w:rsid w:val="00744422"/>
    <w:rsid w:val="00761B46"/>
    <w:rsid w:val="00762167"/>
    <w:rsid w:val="0076446B"/>
    <w:rsid w:val="0078245E"/>
    <w:rsid w:val="007826B3"/>
    <w:rsid w:val="00790917"/>
    <w:rsid w:val="00792E32"/>
    <w:rsid w:val="007A220B"/>
    <w:rsid w:val="007A4C06"/>
    <w:rsid w:val="007C08FD"/>
    <w:rsid w:val="007D0CB9"/>
    <w:rsid w:val="007D0E2A"/>
    <w:rsid w:val="007D569D"/>
    <w:rsid w:val="007D6EFD"/>
    <w:rsid w:val="007E6953"/>
    <w:rsid w:val="007F0FDD"/>
    <w:rsid w:val="00806A31"/>
    <w:rsid w:val="00810C53"/>
    <w:rsid w:val="008114C7"/>
    <w:rsid w:val="00822595"/>
    <w:rsid w:val="00831242"/>
    <w:rsid w:val="0083551D"/>
    <w:rsid w:val="00846013"/>
    <w:rsid w:val="00861D55"/>
    <w:rsid w:val="00872278"/>
    <w:rsid w:val="00877C1A"/>
    <w:rsid w:val="0088482C"/>
    <w:rsid w:val="00891173"/>
    <w:rsid w:val="0089454B"/>
    <w:rsid w:val="008A2CE4"/>
    <w:rsid w:val="008A6CE2"/>
    <w:rsid w:val="008B4B96"/>
    <w:rsid w:val="008C2A8B"/>
    <w:rsid w:val="008C7B18"/>
    <w:rsid w:val="008D6ACA"/>
    <w:rsid w:val="008E5442"/>
    <w:rsid w:val="008E7CA7"/>
    <w:rsid w:val="008F1765"/>
    <w:rsid w:val="008F53A0"/>
    <w:rsid w:val="00901917"/>
    <w:rsid w:val="00903A6A"/>
    <w:rsid w:val="009101A4"/>
    <w:rsid w:val="009112E0"/>
    <w:rsid w:val="00913AFD"/>
    <w:rsid w:val="00916CED"/>
    <w:rsid w:val="009170CB"/>
    <w:rsid w:val="00920988"/>
    <w:rsid w:val="00924435"/>
    <w:rsid w:val="00925442"/>
    <w:rsid w:val="009514D2"/>
    <w:rsid w:val="00965AD2"/>
    <w:rsid w:val="00976EA6"/>
    <w:rsid w:val="00991AC0"/>
    <w:rsid w:val="00992F75"/>
    <w:rsid w:val="00994415"/>
    <w:rsid w:val="009C6DE3"/>
    <w:rsid w:val="009D1B67"/>
    <w:rsid w:val="009D4F31"/>
    <w:rsid w:val="009E42BA"/>
    <w:rsid w:val="009E50B5"/>
    <w:rsid w:val="009F2D98"/>
    <w:rsid w:val="009F6756"/>
    <w:rsid w:val="00A11A7C"/>
    <w:rsid w:val="00A12248"/>
    <w:rsid w:val="00A142D5"/>
    <w:rsid w:val="00A2096B"/>
    <w:rsid w:val="00A26412"/>
    <w:rsid w:val="00A27EE9"/>
    <w:rsid w:val="00A31C89"/>
    <w:rsid w:val="00A400B2"/>
    <w:rsid w:val="00A44601"/>
    <w:rsid w:val="00A47EDA"/>
    <w:rsid w:val="00A51147"/>
    <w:rsid w:val="00A55DDC"/>
    <w:rsid w:val="00A567B2"/>
    <w:rsid w:val="00A60F60"/>
    <w:rsid w:val="00A63AE9"/>
    <w:rsid w:val="00A90D12"/>
    <w:rsid w:val="00A95B24"/>
    <w:rsid w:val="00AB0312"/>
    <w:rsid w:val="00AB50DE"/>
    <w:rsid w:val="00AC1B23"/>
    <w:rsid w:val="00AD208D"/>
    <w:rsid w:val="00AE778A"/>
    <w:rsid w:val="00AF33E7"/>
    <w:rsid w:val="00AF68EA"/>
    <w:rsid w:val="00B05B88"/>
    <w:rsid w:val="00B14316"/>
    <w:rsid w:val="00B22AE8"/>
    <w:rsid w:val="00B3378F"/>
    <w:rsid w:val="00B36151"/>
    <w:rsid w:val="00B3713E"/>
    <w:rsid w:val="00B46F25"/>
    <w:rsid w:val="00B52EA3"/>
    <w:rsid w:val="00B77AE8"/>
    <w:rsid w:val="00B83645"/>
    <w:rsid w:val="00B93FC8"/>
    <w:rsid w:val="00BB4419"/>
    <w:rsid w:val="00BC60ED"/>
    <w:rsid w:val="00BE3FA2"/>
    <w:rsid w:val="00BE4D94"/>
    <w:rsid w:val="00BE5AEB"/>
    <w:rsid w:val="00BF4A2D"/>
    <w:rsid w:val="00BF4C39"/>
    <w:rsid w:val="00C115B6"/>
    <w:rsid w:val="00C23AF4"/>
    <w:rsid w:val="00C30ACC"/>
    <w:rsid w:val="00C31C5D"/>
    <w:rsid w:val="00C32E82"/>
    <w:rsid w:val="00C34DFC"/>
    <w:rsid w:val="00C35A0C"/>
    <w:rsid w:val="00C65DAA"/>
    <w:rsid w:val="00C72314"/>
    <w:rsid w:val="00C728DD"/>
    <w:rsid w:val="00C72CCE"/>
    <w:rsid w:val="00C72FA5"/>
    <w:rsid w:val="00C849E2"/>
    <w:rsid w:val="00C916CA"/>
    <w:rsid w:val="00C94510"/>
    <w:rsid w:val="00C96391"/>
    <w:rsid w:val="00C96830"/>
    <w:rsid w:val="00CB45F8"/>
    <w:rsid w:val="00CC2AAE"/>
    <w:rsid w:val="00CC5A92"/>
    <w:rsid w:val="00CE1DBF"/>
    <w:rsid w:val="00CE5D36"/>
    <w:rsid w:val="00CF1C68"/>
    <w:rsid w:val="00CF4086"/>
    <w:rsid w:val="00D01049"/>
    <w:rsid w:val="00D02383"/>
    <w:rsid w:val="00D03A7B"/>
    <w:rsid w:val="00D0528C"/>
    <w:rsid w:val="00D174B3"/>
    <w:rsid w:val="00D20131"/>
    <w:rsid w:val="00D4179C"/>
    <w:rsid w:val="00D42BF4"/>
    <w:rsid w:val="00D44F9A"/>
    <w:rsid w:val="00D4655D"/>
    <w:rsid w:val="00D52C44"/>
    <w:rsid w:val="00D564B3"/>
    <w:rsid w:val="00D6554E"/>
    <w:rsid w:val="00D86120"/>
    <w:rsid w:val="00D91BAB"/>
    <w:rsid w:val="00D94E2D"/>
    <w:rsid w:val="00D95823"/>
    <w:rsid w:val="00DA5A50"/>
    <w:rsid w:val="00DC00EF"/>
    <w:rsid w:val="00DC1812"/>
    <w:rsid w:val="00DC5434"/>
    <w:rsid w:val="00DD0C54"/>
    <w:rsid w:val="00DF0F74"/>
    <w:rsid w:val="00E01BD2"/>
    <w:rsid w:val="00E06894"/>
    <w:rsid w:val="00E11C84"/>
    <w:rsid w:val="00E32E04"/>
    <w:rsid w:val="00E45DE0"/>
    <w:rsid w:val="00E519E1"/>
    <w:rsid w:val="00E53C54"/>
    <w:rsid w:val="00E5418B"/>
    <w:rsid w:val="00E57572"/>
    <w:rsid w:val="00E60234"/>
    <w:rsid w:val="00E63E31"/>
    <w:rsid w:val="00E72591"/>
    <w:rsid w:val="00E73834"/>
    <w:rsid w:val="00E84BBD"/>
    <w:rsid w:val="00EC0F0D"/>
    <w:rsid w:val="00EC3083"/>
    <w:rsid w:val="00EE1EE5"/>
    <w:rsid w:val="00EE2D8F"/>
    <w:rsid w:val="00EE42A4"/>
    <w:rsid w:val="00EF5AFD"/>
    <w:rsid w:val="00F02418"/>
    <w:rsid w:val="00F02C06"/>
    <w:rsid w:val="00F12D0B"/>
    <w:rsid w:val="00F20C0F"/>
    <w:rsid w:val="00F423B5"/>
    <w:rsid w:val="00F45CB2"/>
    <w:rsid w:val="00F46B08"/>
    <w:rsid w:val="00F46D17"/>
    <w:rsid w:val="00F53F93"/>
    <w:rsid w:val="00F5798D"/>
    <w:rsid w:val="00F72D94"/>
    <w:rsid w:val="00F74E1A"/>
    <w:rsid w:val="00F77116"/>
    <w:rsid w:val="00F851DC"/>
    <w:rsid w:val="00FA1CAD"/>
    <w:rsid w:val="00FB1FF1"/>
    <w:rsid w:val="00FB714E"/>
    <w:rsid w:val="00FC2369"/>
    <w:rsid w:val="00FC4C25"/>
    <w:rsid w:val="00FC5300"/>
    <w:rsid w:val="00FD4549"/>
    <w:rsid w:val="00FD64F8"/>
    <w:rsid w:val="00FF20CC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F72F7-26A0-4E59-9D3B-04BA56CD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027"/>
    <w:pPr>
      <w:numPr>
        <w:ilvl w:val="1"/>
        <w:numId w:val="28"/>
      </w:numPr>
      <w:jc w:val="both"/>
    </w:pPr>
    <w:rPr>
      <w:rFonts w:ascii="Arial" w:hAnsi="Arial" w:cs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973DB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73DB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8A2C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973DB"/>
    <w:rPr>
      <w:rFonts w:ascii="Arial" w:hAnsi="Arial" w:cs="Arial"/>
      <w:szCs w:val="24"/>
    </w:rPr>
  </w:style>
  <w:style w:type="character" w:styleId="Numerstrony">
    <w:name w:val="page number"/>
    <w:uiPriority w:val="99"/>
    <w:rsid w:val="008A2CE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7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3DB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D41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5973DB"/>
    <w:rPr>
      <w:rFonts w:ascii="Arial" w:hAnsi="Arial" w:cs="Arial"/>
      <w:szCs w:val="24"/>
    </w:rPr>
  </w:style>
  <w:style w:type="paragraph" w:styleId="Akapitzlist">
    <w:name w:val="List Paragraph"/>
    <w:basedOn w:val="Normalny"/>
    <w:uiPriority w:val="99"/>
    <w:qFormat/>
    <w:rsid w:val="00A142D5"/>
    <w:pPr>
      <w:numPr>
        <w:ilvl w:val="0"/>
        <w:numId w:val="0"/>
      </w:numPr>
      <w:ind w:left="720"/>
      <w:contextualSpacing/>
    </w:pPr>
  </w:style>
  <w:style w:type="paragraph" w:customStyle="1" w:styleId="PierwszyPoziom">
    <w:name w:val="$PierwszyPoziom"/>
    <w:basedOn w:val="Normalny"/>
    <w:uiPriority w:val="99"/>
    <w:rsid w:val="00732027"/>
    <w:pPr>
      <w:numPr>
        <w:ilvl w:val="0"/>
      </w:numPr>
      <w:spacing w:before="360" w:after="120"/>
    </w:pPr>
    <w:rPr>
      <w:b/>
    </w:rPr>
  </w:style>
  <w:style w:type="numbering" w:customStyle="1" w:styleId="ListaGwna">
    <w:name w:val="#ListaGłówna"/>
    <w:rsid w:val="005973DB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1576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Wojewódzki Urząd Pracy w Łodzi</Company>
  <LinksUpToDate>false</LinksUpToDate>
  <CharactersWithSpaces>11016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Henryka Błaszkiewicz</cp:lastModifiedBy>
  <cp:revision>11</cp:revision>
  <cp:lastPrinted>2010-08-25T11:24:00Z</cp:lastPrinted>
  <dcterms:created xsi:type="dcterms:W3CDTF">2015-09-16T09:52:00Z</dcterms:created>
  <dcterms:modified xsi:type="dcterms:W3CDTF">2016-12-16T10:24:00Z</dcterms:modified>
</cp:coreProperties>
</file>