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14484" w14:textId="77777777" w:rsidR="00081912" w:rsidRPr="00F90B54" w:rsidRDefault="00081912" w:rsidP="00A421B4">
      <w:pPr>
        <w:jc w:val="center"/>
        <w:rPr>
          <w:rFonts w:ascii="Arial" w:eastAsia="Times New Roman" w:hAnsi="Arial" w:cs="Arial"/>
          <w:b/>
          <w:lang w:eastAsia="pl-PL"/>
        </w:rPr>
      </w:pPr>
      <w:r w:rsidRPr="00F90B54">
        <w:rPr>
          <w:rFonts w:ascii="Arial" w:eastAsia="Times New Roman" w:hAnsi="Arial" w:cs="Arial"/>
          <w:b/>
          <w:lang w:eastAsia="pl-PL"/>
        </w:rPr>
        <w:t>AKTUALIZACJA WNIOSKÓW O DOFINANSOWANIE</w:t>
      </w:r>
    </w:p>
    <w:p w14:paraId="470E7124" w14:textId="77777777" w:rsidR="00A421B4" w:rsidRDefault="00A421B4">
      <w:pPr>
        <w:rPr>
          <w:rFonts w:ascii="Arial" w:eastAsia="Times New Roman" w:hAnsi="Arial" w:cs="Arial"/>
          <w:lang w:eastAsia="pl-PL"/>
        </w:rPr>
      </w:pPr>
    </w:p>
    <w:p w14:paraId="10174F38" w14:textId="77777777" w:rsidR="00F12D04" w:rsidRPr="00F90B54" w:rsidRDefault="00A421B4">
      <w:pPr>
        <w:rPr>
          <w:rFonts w:ascii="Arial" w:eastAsia="Times New Roman" w:hAnsi="Arial" w:cs="Arial"/>
          <w:lang w:eastAsia="pl-PL"/>
        </w:rPr>
      </w:pPr>
      <w:r>
        <w:rPr>
          <w:rFonts w:ascii="Arial" w:eastAsia="Times New Roman" w:hAnsi="Arial" w:cs="Arial"/>
          <w:lang w:eastAsia="pl-PL"/>
        </w:rPr>
        <w:t>Z</w:t>
      </w:r>
      <w:r w:rsidR="005D56CF" w:rsidRPr="00F90B54">
        <w:rPr>
          <w:rFonts w:ascii="Arial" w:eastAsia="Times New Roman" w:hAnsi="Arial" w:cs="Arial"/>
          <w:lang w:eastAsia="pl-PL"/>
        </w:rPr>
        <w:t>aktualizowan</w:t>
      </w:r>
      <w:r>
        <w:rPr>
          <w:rFonts w:ascii="Arial" w:eastAsia="Times New Roman" w:hAnsi="Arial" w:cs="Arial"/>
          <w:lang w:eastAsia="pl-PL"/>
        </w:rPr>
        <w:t>e</w:t>
      </w:r>
      <w:r w:rsidR="005D56CF" w:rsidRPr="00F90B54">
        <w:rPr>
          <w:rFonts w:ascii="Arial" w:eastAsia="Times New Roman" w:hAnsi="Arial" w:cs="Arial"/>
          <w:lang w:eastAsia="pl-PL"/>
        </w:rPr>
        <w:t xml:space="preserve"> wniosk</w:t>
      </w:r>
      <w:r>
        <w:rPr>
          <w:rFonts w:ascii="Arial" w:eastAsia="Times New Roman" w:hAnsi="Arial" w:cs="Arial"/>
          <w:lang w:eastAsia="pl-PL"/>
        </w:rPr>
        <w:t>i</w:t>
      </w:r>
      <w:r w:rsidR="005D56CF" w:rsidRPr="00F90B54">
        <w:rPr>
          <w:rFonts w:ascii="Arial" w:eastAsia="Times New Roman" w:hAnsi="Arial" w:cs="Arial"/>
          <w:lang w:eastAsia="pl-PL"/>
        </w:rPr>
        <w:t xml:space="preserve"> o dofinansowanie w ramach PO WER i RPO WŁ</w:t>
      </w:r>
      <w:r w:rsidR="00081912" w:rsidRPr="00F90B54">
        <w:rPr>
          <w:rFonts w:ascii="Arial" w:eastAsia="Times New Roman" w:hAnsi="Arial" w:cs="Arial"/>
          <w:lang w:eastAsia="pl-PL"/>
        </w:rPr>
        <w:t xml:space="preserve"> </w:t>
      </w:r>
      <w:r>
        <w:rPr>
          <w:rFonts w:ascii="Arial" w:eastAsia="Times New Roman" w:hAnsi="Arial" w:cs="Arial"/>
          <w:lang w:eastAsia="pl-PL"/>
        </w:rPr>
        <w:t xml:space="preserve">należy przygotować </w:t>
      </w:r>
      <w:r w:rsidR="005D56CF" w:rsidRPr="00F90B54">
        <w:rPr>
          <w:rFonts w:ascii="Arial" w:eastAsia="Times New Roman" w:hAnsi="Arial" w:cs="Arial"/>
          <w:b/>
          <w:lang w:eastAsia="pl-PL"/>
        </w:rPr>
        <w:t>najpóźniej</w:t>
      </w:r>
      <w:r w:rsidR="005D56CF" w:rsidRPr="00F90B54">
        <w:rPr>
          <w:rFonts w:ascii="Arial" w:eastAsia="Times New Roman" w:hAnsi="Arial" w:cs="Arial"/>
          <w:lang w:eastAsia="pl-PL"/>
        </w:rPr>
        <w:t xml:space="preserve"> </w:t>
      </w:r>
      <w:r w:rsidR="005D56CF" w:rsidRPr="00F90B54">
        <w:rPr>
          <w:rFonts w:ascii="Arial" w:eastAsia="Times New Roman" w:hAnsi="Arial" w:cs="Arial"/>
          <w:b/>
          <w:lang w:eastAsia="pl-PL"/>
        </w:rPr>
        <w:t>do dnia 20 lutego 2019</w:t>
      </w:r>
      <w:r w:rsidR="00B61460" w:rsidRPr="00F90B54">
        <w:rPr>
          <w:rFonts w:ascii="Arial" w:eastAsia="Times New Roman" w:hAnsi="Arial" w:cs="Arial"/>
          <w:b/>
          <w:lang w:eastAsia="pl-PL"/>
        </w:rPr>
        <w:t xml:space="preserve"> </w:t>
      </w:r>
      <w:r w:rsidR="005D56CF" w:rsidRPr="00F90B54">
        <w:rPr>
          <w:rFonts w:ascii="Arial" w:eastAsia="Times New Roman" w:hAnsi="Arial" w:cs="Arial"/>
          <w:b/>
          <w:lang w:eastAsia="pl-PL"/>
        </w:rPr>
        <w:t>r.</w:t>
      </w:r>
      <w:r w:rsidR="00F12D04" w:rsidRPr="00F90B54">
        <w:rPr>
          <w:rFonts w:ascii="Arial" w:eastAsia="Times New Roman" w:hAnsi="Arial" w:cs="Arial"/>
          <w:lang w:eastAsia="pl-PL"/>
        </w:rPr>
        <w:t xml:space="preserve"> </w:t>
      </w:r>
    </w:p>
    <w:p w14:paraId="6946C25A" w14:textId="77777777" w:rsidR="00081912" w:rsidRPr="00F90B54" w:rsidRDefault="00081912">
      <w:pPr>
        <w:rPr>
          <w:rFonts w:ascii="Arial" w:eastAsia="Times New Roman" w:hAnsi="Arial" w:cs="Arial"/>
          <w:lang w:eastAsia="pl-PL"/>
        </w:rPr>
      </w:pPr>
    </w:p>
    <w:p w14:paraId="5A9ADA93" w14:textId="77777777" w:rsidR="005D56CF" w:rsidRPr="00F90B54" w:rsidRDefault="005D56CF">
      <w:pPr>
        <w:rPr>
          <w:rFonts w:ascii="Arial" w:eastAsia="Times New Roman" w:hAnsi="Arial" w:cs="Arial"/>
          <w:lang w:eastAsia="pl-PL"/>
        </w:rPr>
      </w:pPr>
      <w:r w:rsidRPr="00F90B54">
        <w:rPr>
          <w:rFonts w:ascii="Arial" w:eastAsia="Times New Roman" w:hAnsi="Arial" w:cs="Arial"/>
          <w:lang w:eastAsia="pl-PL"/>
        </w:rPr>
        <w:t>Aktualizując wnioski należy pamiętać o:</w:t>
      </w:r>
    </w:p>
    <w:p w14:paraId="01C0181E" w14:textId="77777777" w:rsidR="00091B7B" w:rsidRPr="00F81014" w:rsidRDefault="00091B7B" w:rsidP="00091B7B">
      <w:pPr>
        <w:pStyle w:val="Akapitzlist"/>
        <w:numPr>
          <w:ilvl w:val="0"/>
          <w:numId w:val="1"/>
        </w:numPr>
        <w:rPr>
          <w:rFonts w:ascii="Arial" w:eastAsia="Times New Roman" w:hAnsi="Arial" w:cs="Arial"/>
          <w:lang w:eastAsia="pl-PL"/>
        </w:rPr>
      </w:pPr>
      <w:r w:rsidRPr="00F81014">
        <w:rPr>
          <w:rFonts w:ascii="Arial" w:eastAsia="Times New Roman" w:hAnsi="Arial" w:cs="Arial"/>
          <w:lang w:eastAsia="pl-PL"/>
        </w:rPr>
        <w:t>Dostosowaniu kwot na realizację projektów</w:t>
      </w:r>
      <w:r w:rsidR="00C44A0C" w:rsidRPr="00F81014">
        <w:rPr>
          <w:rFonts w:ascii="Arial" w:eastAsia="Times New Roman" w:hAnsi="Arial" w:cs="Arial"/>
          <w:lang w:eastAsia="pl-PL"/>
        </w:rPr>
        <w:t xml:space="preserve"> na 2019 r. </w:t>
      </w:r>
      <w:r w:rsidRPr="00F81014">
        <w:rPr>
          <w:rFonts w:ascii="Arial" w:eastAsia="Times New Roman" w:hAnsi="Arial" w:cs="Arial"/>
          <w:lang w:eastAsia="pl-PL"/>
        </w:rPr>
        <w:t>do wysokości wynikających z decyzji Ministra Rodziny, Pracy i Polityki Społecznej z 18.12.2018 r.</w:t>
      </w:r>
      <w:r w:rsidR="00C44A0C" w:rsidRPr="00F81014">
        <w:rPr>
          <w:rFonts w:ascii="Arial" w:eastAsia="Times New Roman" w:hAnsi="Arial" w:cs="Arial"/>
          <w:lang w:eastAsia="pl-PL"/>
        </w:rPr>
        <w:t>;</w:t>
      </w:r>
    </w:p>
    <w:p w14:paraId="4169DACA" w14:textId="77777777" w:rsidR="00C44A0C" w:rsidRPr="00F81014" w:rsidRDefault="00C44A0C" w:rsidP="00091B7B">
      <w:pPr>
        <w:pStyle w:val="Akapitzlist"/>
        <w:numPr>
          <w:ilvl w:val="0"/>
          <w:numId w:val="1"/>
        </w:numPr>
        <w:rPr>
          <w:rFonts w:ascii="Arial" w:eastAsia="Times New Roman" w:hAnsi="Arial" w:cs="Arial"/>
          <w:lang w:eastAsia="pl-PL"/>
        </w:rPr>
      </w:pPr>
      <w:r w:rsidRPr="00F81014">
        <w:rPr>
          <w:rFonts w:ascii="Arial" w:eastAsia="Times New Roman" w:hAnsi="Arial" w:cs="Arial"/>
          <w:lang w:eastAsia="pl-PL"/>
        </w:rPr>
        <w:t xml:space="preserve">Dostosowaniu kwot na realizację projektów na 2018 r. do wysokości </w:t>
      </w:r>
      <w:r w:rsidR="002B7DB3" w:rsidRPr="00F81014">
        <w:rPr>
          <w:rFonts w:ascii="Arial" w:eastAsia="Times New Roman" w:hAnsi="Arial" w:cs="Arial"/>
          <w:lang w:eastAsia="pl-PL"/>
        </w:rPr>
        <w:t>limitu z decyzji na ten rok</w:t>
      </w:r>
      <w:r w:rsidRPr="00F81014">
        <w:rPr>
          <w:rFonts w:ascii="Arial" w:eastAsia="Times New Roman" w:hAnsi="Arial" w:cs="Arial"/>
          <w:lang w:eastAsia="pl-PL"/>
        </w:rPr>
        <w:t xml:space="preserve"> (proj</w:t>
      </w:r>
      <w:r w:rsidR="00081912" w:rsidRPr="00F81014">
        <w:rPr>
          <w:rFonts w:ascii="Arial" w:eastAsia="Times New Roman" w:hAnsi="Arial" w:cs="Arial"/>
          <w:lang w:eastAsia="pl-PL"/>
        </w:rPr>
        <w:t>ekty IV edycji PO WER i RPO WŁ); liczba osób również pozostaje bez zmian;</w:t>
      </w:r>
    </w:p>
    <w:p w14:paraId="14FB5174" w14:textId="77777777" w:rsidR="00091B7B" w:rsidRDefault="00091B7B" w:rsidP="00091B7B">
      <w:pPr>
        <w:pStyle w:val="Akapitzlist"/>
        <w:numPr>
          <w:ilvl w:val="0"/>
          <w:numId w:val="1"/>
        </w:numPr>
        <w:rPr>
          <w:rFonts w:ascii="Arial" w:eastAsia="Times New Roman" w:hAnsi="Arial" w:cs="Arial"/>
          <w:lang w:eastAsia="pl-PL"/>
        </w:rPr>
      </w:pPr>
      <w:r w:rsidRPr="00F81014">
        <w:rPr>
          <w:rFonts w:ascii="Arial" w:eastAsia="Times New Roman" w:hAnsi="Arial" w:cs="Arial"/>
          <w:lang w:eastAsia="pl-PL"/>
        </w:rPr>
        <w:t>Pomniejszeniu wydatków przeznaczonych na jednorazowe środki na podjęcie działalności gospodarczej i refundację kosztów wyposażenia lub doposażenia stanowiska pracy o podatek</w:t>
      </w:r>
      <w:r w:rsidRPr="00F90B54">
        <w:rPr>
          <w:rFonts w:ascii="Arial" w:eastAsia="Times New Roman" w:hAnsi="Arial" w:cs="Arial"/>
          <w:lang w:eastAsia="pl-PL"/>
        </w:rPr>
        <w:t xml:space="preserve"> VAT wg.</w:t>
      </w:r>
      <w:r w:rsidR="00455AD6" w:rsidRPr="00F90B54">
        <w:rPr>
          <w:rFonts w:ascii="Arial" w:eastAsia="Times New Roman" w:hAnsi="Arial" w:cs="Arial"/>
          <w:lang w:eastAsia="pl-PL"/>
        </w:rPr>
        <w:t xml:space="preserve"> metodologii wskazanej w pkt. III.1 Komentarza.</w:t>
      </w:r>
    </w:p>
    <w:p w14:paraId="08707FFF" w14:textId="77777777" w:rsidR="00A421B4" w:rsidRPr="00F90B54" w:rsidRDefault="00A421B4" w:rsidP="00091B7B">
      <w:pPr>
        <w:pStyle w:val="Akapitzlist"/>
        <w:numPr>
          <w:ilvl w:val="0"/>
          <w:numId w:val="1"/>
        </w:numPr>
        <w:rPr>
          <w:rFonts w:ascii="Arial" w:eastAsia="Times New Roman" w:hAnsi="Arial" w:cs="Arial"/>
          <w:lang w:eastAsia="pl-PL"/>
        </w:rPr>
      </w:pPr>
      <w:r>
        <w:rPr>
          <w:rFonts w:ascii="Arial" w:eastAsia="Times New Roman" w:hAnsi="Arial" w:cs="Arial"/>
          <w:lang w:eastAsia="pl-PL"/>
        </w:rPr>
        <w:t>Ew. usunię</w:t>
      </w:r>
      <w:r w:rsidR="008650C8">
        <w:rPr>
          <w:rFonts w:ascii="Arial" w:eastAsia="Times New Roman" w:hAnsi="Arial" w:cs="Arial"/>
          <w:lang w:eastAsia="pl-PL"/>
        </w:rPr>
        <w:t xml:space="preserve">ciu kosztów pośrednich (rekomendujemy </w:t>
      </w:r>
      <w:r w:rsidR="008650C8" w:rsidRPr="008650C8">
        <w:rPr>
          <w:rFonts w:ascii="Arial" w:eastAsia="Times New Roman" w:hAnsi="Arial" w:cs="Arial"/>
          <w:lang w:eastAsia="pl-PL"/>
        </w:rPr>
        <w:t>wprowadzenie rozliczania kosztów pośrednich poza projektem EFS już od początku 2019 roku</w:t>
      </w:r>
      <w:r w:rsidR="008650C8">
        <w:rPr>
          <w:rFonts w:ascii="Arial" w:eastAsia="Times New Roman" w:hAnsi="Arial" w:cs="Arial"/>
          <w:lang w:eastAsia="pl-PL"/>
        </w:rPr>
        <w:t>).</w:t>
      </w:r>
    </w:p>
    <w:p w14:paraId="5EEB1D98" w14:textId="77777777" w:rsidR="00F12D04" w:rsidRPr="00F90B54" w:rsidRDefault="00F12D04" w:rsidP="00F12D04">
      <w:pPr>
        <w:pStyle w:val="Akapitzlist"/>
        <w:rPr>
          <w:rFonts w:ascii="Arial" w:eastAsia="Times New Roman" w:hAnsi="Arial" w:cs="Arial"/>
          <w:lang w:eastAsia="pl-PL"/>
        </w:rPr>
      </w:pPr>
    </w:p>
    <w:p w14:paraId="7CDB46C0" w14:textId="3BAC9455" w:rsidR="00A421B4" w:rsidRDefault="00081912" w:rsidP="00A421B4">
      <w:pPr>
        <w:rPr>
          <w:rFonts w:ascii="Arial" w:eastAsia="Times New Roman" w:hAnsi="Arial" w:cs="Arial"/>
          <w:b/>
          <w:lang w:eastAsia="pl-PL"/>
        </w:rPr>
      </w:pPr>
      <w:r w:rsidRPr="008650C8">
        <w:rPr>
          <w:rFonts w:ascii="Arial" w:eastAsia="Times New Roman" w:hAnsi="Arial" w:cs="Arial"/>
          <w:b/>
          <w:lang w:eastAsia="pl-PL"/>
        </w:rPr>
        <w:t>Wnioski należy przesłać przez system SOWA</w:t>
      </w:r>
      <w:r w:rsidR="00612540">
        <w:rPr>
          <w:rFonts w:ascii="Arial" w:eastAsia="Times New Roman" w:hAnsi="Arial" w:cs="Arial"/>
          <w:b/>
          <w:lang w:eastAsia="pl-PL"/>
        </w:rPr>
        <w:t xml:space="preserve"> (wersja 12.0)</w:t>
      </w:r>
      <w:r w:rsidRPr="008650C8">
        <w:rPr>
          <w:rFonts w:ascii="Arial" w:eastAsia="Times New Roman" w:hAnsi="Arial" w:cs="Arial"/>
          <w:b/>
          <w:lang w:eastAsia="pl-PL"/>
        </w:rPr>
        <w:t>/ Generator Wniosków</w:t>
      </w:r>
      <w:r w:rsidRPr="00F90B54">
        <w:rPr>
          <w:rFonts w:ascii="Arial" w:eastAsia="Times New Roman" w:hAnsi="Arial" w:cs="Arial"/>
          <w:lang w:eastAsia="pl-PL"/>
        </w:rPr>
        <w:t>.</w:t>
      </w:r>
      <w:r w:rsidR="00A421B4" w:rsidRPr="00A421B4">
        <w:rPr>
          <w:rFonts w:ascii="Arial" w:eastAsia="Times New Roman" w:hAnsi="Arial" w:cs="Arial"/>
          <w:b/>
          <w:lang w:eastAsia="pl-PL"/>
        </w:rPr>
        <w:t xml:space="preserve"> </w:t>
      </w:r>
    </w:p>
    <w:p w14:paraId="537F11D9" w14:textId="77777777" w:rsidR="00455AD6" w:rsidRDefault="008650C8" w:rsidP="00455AD6">
      <w:pPr>
        <w:rPr>
          <w:rFonts w:ascii="Arial" w:eastAsia="Times New Roman" w:hAnsi="Arial" w:cs="Arial"/>
          <w:lang w:eastAsia="pl-PL"/>
        </w:rPr>
      </w:pPr>
      <w:r>
        <w:rPr>
          <w:rFonts w:ascii="Arial" w:eastAsia="Times New Roman" w:hAnsi="Arial" w:cs="Arial"/>
          <w:lang w:eastAsia="pl-PL"/>
        </w:rPr>
        <w:t>Ponadto, prosimy o przesłanie</w:t>
      </w:r>
      <w:r w:rsidR="00455AD6" w:rsidRPr="00F90B54">
        <w:rPr>
          <w:rFonts w:ascii="Arial" w:eastAsia="Times New Roman" w:hAnsi="Arial" w:cs="Arial"/>
          <w:lang w:eastAsia="pl-PL"/>
        </w:rPr>
        <w:t xml:space="preserve"> </w:t>
      </w:r>
      <w:r>
        <w:rPr>
          <w:rFonts w:ascii="Arial" w:eastAsia="Times New Roman" w:hAnsi="Arial" w:cs="Arial"/>
          <w:b/>
          <w:lang w:eastAsia="pl-PL"/>
        </w:rPr>
        <w:t>wypełnionych</w:t>
      </w:r>
      <w:r w:rsidR="00455AD6" w:rsidRPr="00F90B54">
        <w:rPr>
          <w:rFonts w:ascii="Arial" w:eastAsia="Times New Roman" w:hAnsi="Arial" w:cs="Arial"/>
          <w:b/>
          <w:lang w:eastAsia="pl-PL"/>
        </w:rPr>
        <w:t xml:space="preserve"> tabel dot. </w:t>
      </w:r>
      <w:r w:rsidR="00225D5B" w:rsidRPr="00F90B54">
        <w:rPr>
          <w:rFonts w:ascii="Arial" w:eastAsia="Times New Roman" w:hAnsi="Arial" w:cs="Arial"/>
          <w:b/>
          <w:lang w:eastAsia="pl-PL"/>
        </w:rPr>
        <w:t>źródeł finansowania projektu PUP</w:t>
      </w:r>
      <w:r w:rsidR="00225D5B" w:rsidRPr="00F90B54">
        <w:rPr>
          <w:rFonts w:ascii="Arial" w:eastAsia="Times New Roman" w:hAnsi="Arial" w:cs="Arial"/>
          <w:lang w:eastAsia="pl-PL"/>
        </w:rPr>
        <w:t xml:space="preserve"> – dane uzupełnione czerwoną czcionką należy zaktualizować zgodnie z </w:t>
      </w:r>
      <w:r w:rsidR="00071B34" w:rsidRPr="00F90B54">
        <w:rPr>
          <w:rFonts w:ascii="Arial" w:eastAsia="Times New Roman" w:hAnsi="Arial" w:cs="Arial"/>
          <w:lang w:eastAsia="pl-PL"/>
        </w:rPr>
        <w:t>danymi poszczególnych projektów.</w:t>
      </w:r>
    </w:p>
    <w:p w14:paraId="4CDCA36D" w14:textId="77777777" w:rsidR="00A421B4" w:rsidRPr="008650C8" w:rsidRDefault="00A421B4" w:rsidP="00455AD6">
      <w:pPr>
        <w:rPr>
          <w:rFonts w:ascii="Arial" w:eastAsia="Times New Roman" w:hAnsi="Arial" w:cs="Arial"/>
          <w:b/>
          <w:lang w:eastAsia="pl-PL"/>
        </w:rPr>
      </w:pPr>
      <w:r w:rsidRPr="008650C8">
        <w:rPr>
          <w:rFonts w:ascii="Arial" w:eastAsia="Times New Roman" w:hAnsi="Arial" w:cs="Arial"/>
          <w:b/>
          <w:lang w:eastAsia="pl-PL"/>
        </w:rPr>
        <w:t>Tabele wraz z pismem przewodnim informującym o tym jakich zmian dokonaliście Państwo w danym wniosku</w:t>
      </w:r>
      <w:r w:rsidR="008650C8">
        <w:rPr>
          <w:rFonts w:ascii="Arial" w:eastAsia="Times New Roman" w:hAnsi="Arial" w:cs="Arial"/>
          <w:b/>
          <w:lang w:eastAsia="pl-PL"/>
        </w:rPr>
        <w:t xml:space="preserve"> należy przesłać na adres: nabory1@wup.lodz.pl.</w:t>
      </w:r>
    </w:p>
    <w:p w14:paraId="4776652A" w14:textId="77777777" w:rsidR="00081912" w:rsidRPr="00F90B54" w:rsidRDefault="00081912">
      <w:pPr>
        <w:rPr>
          <w:rFonts w:ascii="Arial" w:eastAsia="Times New Roman" w:hAnsi="Arial" w:cs="Arial"/>
          <w:lang w:eastAsia="pl-PL"/>
        </w:rPr>
      </w:pPr>
      <w:r w:rsidRPr="00F90B54">
        <w:rPr>
          <w:rFonts w:ascii="Arial" w:eastAsia="Times New Roman" w:hAnsi="Arial" w:cs="Arial"/>
          <w:lang w:eastAsia="pl-PL"/>
        </w:rPr>
        <w:br w:type="page"/>
      </w:r>
    </w:p>
    <w:p w14:paraId="2413CA8F" w14:textId="77777777" w:rsidR="00D972C2" w:rsidRPr="00361E6D" w:rsidRDefault="00081912" w:rsidP="00081912">
      <w:pPr>
        <w:jc w:val="center"/>
        <w:rPr>
          <w:rFonts w:ascii="Arial" w:eastAsia="Times New Roman" w:hAnsi="Arial" w:cs="Arial"/>
          <w:b/>
          <w:lang w:eastAsia="pl-PL"/>
        </w:rPr>
      </w:pPr>
      <w:r w:rsidRPr="00361E6D">
        <w:rPr>
          <w:rFonts w:ascii="Arial" w:eastAsia="Times New Roman" w:hAnsi="Arial" w:cs="Arial"/>
          <w:b/>
          <w:lang w:eastAsia="pl-PL"/>
        </w:rPr>
        <w:lastRenderedPageBreak/>
        <w:t>PYTANIA POWIATOWYCH URZĘDÓW PRACY</w:t>
      </w:r>
    </w:p>
    <w:p w14:paraId="264EA2AC" w14:textId="77777777" w:rsidR="00081912" w:rsidRPr="00F90B54" w:rsidRDefault="00081912" w:rsidP="00081912">
      <w:pPr>
        <w:jc w:val="center"/>
        <w:rPr>
          <w:rFonts w:ascii="Arial" w:eastAsia="Times New Roman" w:hAnsi="Arial" w:cs="Arial"/>
          <w:b/>
          <w:lang w:eastAsia="pl-PL"/>
        </w:rPr>
      </w:pPr>
    </w:p>
    <w:p w14:paraId="31C36858" w14:textId="77777777" w:rsidR="00F90B54" w:rsidRPr="00A421B4" w:rsidRDefault="00F90B54" w:rsidP="00F90B54">
      <w:pPr>
        <w:spacing w:before="100" w:beforeAutospacing="1" w:after="100" w:afterAutospacing="1" w:line="240" w:lineRule="auto"/>
        <w:rPr>
          <w:rFonts w:ascii="Arial" w:eastAsia="Times New Roman" w:hAnsi="Arial" w:cs="Arial"/>
          <w:b/>
          <w:lang w:eastAsia="pl-PL"/>
        </w:rPr>
      </w:pPr>
      <w:r w:rsidRPr="00A421B4">
        <w:rPr>
          <w:rFonts w:ascii="Arial" w:eastAsia="Times New Roman" w:hAnsi="Arial" w:cs="Arial"/>
          <w:b/>
          <w:lang w:eastAsia="pl-PL"/>
        </w:rPr>
        <w:t>PYTANIA TECHNICZNE</w:t>
      </w:r>
    </w:p>
    <w:p w14:paraId="3086B2DD" w14:textId="77777777" w:rsidR="00F90B54" w:rsidRPr="006027D1" w:rsidRDefault="00F90B54" w:rsidP="006027D1">
      <w:pPr>
        <w:pStyle w:val="Akapitzlist"/>
        <w:numPr>
          <w:ilvl w:val="0"/>
          <w:numId w:val="11"/>
        </w:numPr>
        <w:spacing w:before="100" w:beforeAutospacing="1" w:after="100" w:afterAutospacing="1" w:line="240" w:lineRule="auto"/>
        <w:rPr>
          <w:rFonts w:ascii="Arial" w:hAnsi="Arial" w:cs="Arial"/>
          <w:color w:val="002060"/>
        </w:rPr>
      </w:pPr>
      <w:r w:rsidRPr="006027D1">
        <w:rPr>
          <w:rFonts w:ascii="Arial" w:hAnsi="Arial" w:cs="Arial"/>
          <w:color w:val="002060"/>
        </w:rPr>
        <w:t xml:space="preserve">Czy tabele dotyczące źródeł finansowania projektu PUP (wg przesłanego wzoru) należy dołączyć jako załącznik w generatorze wniosków aplikacyjnych czy przesłać przy pomocy aplikacji SL 2014? </w:t>
      </w:r>
    </w:p>
    <w:p w14:paraId="3A889949" w14:textId="77777777" w:rsidR="000D647B" w:rsidRPr="000D647B" w:rsidRDefault="000D647B" w:rsidP="000D647B">
      <w:pPr>
        <w:spacing w:before="100" w:beforeAutospacing="1" w:after="100" w:afterAutospacing="1" w:line="240" w:lineRule="auto"/>
        <w:rPr>
          <w:rFonts w:ascii="Arial" w:eastAsia="Times New Roman" w:hAnsi="Arial" w:cs="Arial"/>
          <w:b/>
          <w:lang w:eastAsia="pl-PL"/>
        </w:rPr>
      </w:pPr>
      <w:r w:rsidRPr="000D647B">
        <w:rPr>
          <w:rFonts w:ascii="Arial" w:eastAsia="Times New Roman" w:hAnsi="Arial" w:cs="Arial"/>
          <w:lang w:eastAsia="pl-PL"/>
        </w:rPr>
        <w:t xml:space="preserve">Tabele wraz z pismem przewodnim informującym o tym jakich zmian dokonaliście Państwo w danym wniosku należy przesłać na adres: </w:t>
      </w:r>
      <w:hyperlink r:id="rId8" w:history="1">
        <w:r w:rsidRPr="000D647B">
          <w:rPr>
            <w:rStyle w:val="Hipercze"/>
            <w:rFonts w:ascii="Arial" w:eastAsia="Times New Roman" w:hAnsi="Arial" w:cs="Arial"/>
            <w:color w:val="auto"/>
            <w:lang w:eastAsia="pl-PL"/>
          </w:rPr>
          <w:t>nabory1@wup.lodz.pl</w:t>
        </w:r>
      </w:hyperlink>
      <w:r w:rsidRPr="000D647B">
        <w:rPr>
          <w:rFonts w:ascii="Arial" w:eastAsia="Times New Roman" w:hAnsi="Arial" w:cs="Arial"/>
          <w:lang w:eastAsia="pl-PL"/>
        </w:rPr>
        <w:t>.</w:t>
      </w:r>
    </w:p>
    <w:p w14:paraId="256D468F" w14:textId="77777777" w:rsidR="00A421B4" w:rsidRPr="006027D1" w:rsidRDefault="00F90B54" w:rsidP="006027D1">
      <w:pPr>
        <w:pStyle w:val="Akapitzlist"/>
        <w:numPr>
          <w:ilvl w:val="0"/>
          <w:numId w:val="11"/>
        </w:numPr>
        <w:spacing w:before="100" w:beforeAutospacing="1" w:after="100" w:afterAutospacing="1" w:line="240" w:lineRule="auto"/>
        <w:rPr>
          <w:rFonts w:ascii="Arial" w:hAnsi="Arial" w:cs="Arial"/>
          <w:color w:val="002060"/>
        </w:rPr>
      </w:pPr>
      <w:r w:rsidRPr="006027D1">
        <w:rPr>
          <w:rFonts w:ascii="Arial" w:hAnsi="Arial" w:cs="Arial"/>
          <w:color w:val="002060"/>
        </w:rPr>
        <w:t>W przypadku projektu RPO załączono tabelę dot. 2019 roku, czy zatem budżet projektu na 2020 ma pozostać bez zmian i nie dołączamy analogicznej tabeli ?</w:t>
      </w:r>
      <w:r w:rsidR="00A421B4" w:rsidRPr="006027D1">
        <w:rPr>
          <w:rFonts w:ascii="Arial" w:hAnsi="Arial" w:cs="Arial"/>
          <w:color w:val="002060"/>
        </w:rPr>
        <w:t xml:space="preserve"> </w:t>
      </w:r>
    </w:p>
    <w:p w14:paraId="6C38A8E6" w14:textId="77777777" w:rsidR="00A421B4" w:rsidRPr="000D647B" w:rsidRDefault="00A421B4" w:rsidP="00A421B4">
      <w:pPr>
        <w:rPr>
          <w:rFonts w:ascii="Arial" w:eastAsia="Times New Roman" w:hAnsi="Arial" w:cs="Arial"/>
          <w:lang w:eastAsia="pl-PL"/>
        </w:rPr>
      </w:pPr>
      <w:r w:rsidRPr="000D647B">
        <w:rPr>
          <w:rFonts w:ascii="Arial" w:eastAsia="Times New Roman" w:hAnsi="Arial" w:cs="Arial"/>
          <w:lang w:eastAsia="pl-PL"/>
        </w:rPr>
        <w:t xml:space="preserve">W przypadku projektów dwuletnich </w:t>
      </w:r>
      <w:r w:rsidR="000D647B">
        <w:rPr>
          <w:rFonts w:ascii="Arial" w:eastAsia="Times New Roman" w:hAnsi="Arial" w:cs="Arial"/>
          <w:lang w:eastAsia="pl-PL"/>
        </w:rPr>
        <w:t xml:space="preserve">w ramach RPO WŁ </w:t>
      </w:r>
      <w:r w:rsidRPr="000D647B">
        <w:rPr>
          <w:rFonts w:ascii="Arial" w:eastAsia="Times New Roman" w:hAnsi="Arial" w:cs="Arial"/>
          <w:lang w:eastAsia="pl-PL"/>
        </w:rPr>
        <w:t xml:space="preserve">należy osobno przedstawić wyliczenia dla roku 2019 i dla roku 2020 (w dwóch tabelach bądź w formie dwóch arkuszy </w:t>
      </w:r>
      <w:r w:rsidR="000D647B">
        <w:rPr>
          <w:rFonts w:ascii="Arial" w:eastAsia="Times New Roman" w:hAnsi="Arial" w:cs="Arial"/>
          <w:lang w:eastAsia="pl-PL"/>
        </w:rPr>
        <w:t>w jednej tabeli</w:t>
      </w:r>
      <w:r w:rsidRPr="000D647B">
        <w:rPr>
          <w:rFonts w:ascii="Arial" w:eastAsia="Times New Roman" w:hAnsi="Arial" w:cs="Arial"/>
          <w:lang w:eastAsia="pl-PL"/>
        </w:rPr>
        <w:t>)</w:t>
      </w:r>
      <w:r w:rsidR="000D647B">
        <w:rPr>
          <w:rFonts w:ascii="Arial" w:eastAsia="Times New Roman" w:hAnsi="Arial" w:cs="Arial"/>
          <w:lang w:eastAsia="pl-PL"/>
        </w:rPr>
        <w:t>.</w:t>
      </w:r>
    </w:p>
    <w:p w14:paraId="54B46E4C" w14:textId="77777777" w:rsidR="00A421B4" w:rsidRPr="00F90B54" w:rsidRDefault="00A421B4" w:rsidP="00A421B4">
      <w:pPr>
        <w:rPr>
          <w:rFonts w:ascii="Arial" w:eastAsia="Times New Roman" w:hAnsi="Arial" w:cs="Arial"/>
          <w:lang w:eastAsia="pl-PL"/>
        </w:rPr>
      </w:pPr>
      <w:r>
        <w:rPr>
          <w:rFonts w:ascii="Arial" w:eastAsia="Times New Roman" w:hAnsi="Arial" w:cs="Arial"/>
          <w:lang w:eastAsia="pl-PL"/>
        </w:rPr>
        <w:t>Jeśli w ramach projektu nie były realizowane formy wsparcia w których występuje VAT</w:t>
      </w:r>
      <w:r w:rsidR="000D647B">
        <w:rPr>
          <w:rFonts w:ascii="Arial" w:eastAsia="Times New Roman" w:hAnsi="Arial" w:cs="Arial"/>
          <w:lang w:eastAsia="pl-PL"/>
        </w:rPr>
        <w:t>, nie ma konieczności wypełniania tabel dot. źródeł finansowania – taką informację trzeba jednak zawrzeć w piśmie przewodnim.</w:t>
      </w:r>
    </w:p>
    <w:p w14:paraId="28F8456F" w14:textId="77777777" w:rsidR="000D647B" w:rsidRDefault="000D647B" w:rsidP="00F90B54">
      <w:pPr>
        <w:rPr>
          <w:rFonts w:ascii="Arial" w:eastAsia="Times New Roman" w:hAnsi="Arial" w:cs="Arial"/>
          <w:b/>
          <w:lang w:eastAsia="pl-PL"/>
        </w:rPr>
      </w:pPr>
    </w:p>
    <w:p w14:paraId="578C7569" w14:textId="77777777" w:rsidR="00F90B54" w:rsidRPr="00A421B4" w:rsidRDefault="00F90B54" w:rsidP="00F90B54">
      <w:pPr>
        <w:rPr>
          <w:rFonts w:ascii="Arial" w:eastAsia="Times New Roman" w:hAnsi="Arial" w:cs="Arial"/>
          <w:b/>
          <w:lang w:eastAsia="pl-PL"/>
        </w:rPr>
      </w:pPr>
      <w:r w:rsidRPr="00A421B4">
        <w:rPr>
          <w:rFonts w:ascii="Arial" w:eastAsia="Times New Roman" w:hAnsi="Arial" w:cs="Arial"/>
          <w:b/>
          <w:lang w:eastAsia="pl-PL"/>
        </w:rPr>
        <w:t>WNIOSEK O DOFINANSOWANIE</w:t>
      </w:r>
    </w:p>
    <w:p w14:paraId="42811EED" w14:textId="77777777" w:rsidR="00F90B54" w:rsidRPr="006027D1" w:rsidRDefault="00F90B54" w:rsidP="006027D1">
      <w:pPr>
        <w:pStyle w:val="Akapitzlist"/>
        <w:numPr>
          <w:ilvl w:val="0"/>
          <w:numId w:val="11"/>
        </w:numPr>
        <w:spacing w:before="100" w:beforeAutospacing="1" w:after="100" w:afterAutospacing="1" w:line="240" w:lineRule="auto"/>
        <w:rPr>
          <w:rFonts w:ascii="Arial" w:hAnsi="Arial" w:cs="Arial"/>
          <w:color w:val="002060"/>
        </w:rPr>
      </w:pPr>
      <w:r w:rsidRPr="006027D1">
        <w:rPr>
          <w:rFonts w:ascii="Arial" w:hAnsi="Arial" w:cs="Arial"/>
          <w:color w:val="002060"/>
        </w:rPr>
        <w:t xml:space="preserve">Prosimy o wyjaśnienie, w jaki sposób wyliczono procent dotyczący </w:t>
      </w:r>
      <w:proofErr w:type="spellStart"/>
      <w:r w:rsidRPr="006027D1">
        <w:rPr>
          <w:rFonts w:ascii="Arial" w:hAnsi="Arial" w:cs="Arial"/>
          <w:color w:val="002060"/>
        </w:rPr>
        <w:t>VATu</w:t>
      </w:r>
      <w:proofErr w:type="spellEnd"/>
      <w:r w:rsidRPr="006027D1">
        <w:rPr>
          <w:rFonts w:ascii="Arial" w:hAnsi="Arial" w:cs="Arial"/>
          <w:color w:val="002060"/>
        </w:rPr>
        <w:t xml:space="preserve"> w wysokości 18,7.</w:t>
      </w:r>
    </w:p>
    <w:p w14:paraId="6E8C4582" w14:textId="599A8AED" w:rsidR="000D647B" w:rsidRPr="00AC2BD5" w:rsidRDefault="000D647B" w:rsidP="00213C57">
      <w:pPr>
        <w:spacing w:before="100" w:beforeAutospacing="1" w:after="100" w:afterAutospacing="1" w:line="240" w:lineRule="auto"/>
        <w:rPr>
          <w:rFonts w:ascii="Arial" w:eastAsia="Times New Roman" w:hAnsi="Arial" w:cs="Arial"/>
          <w:lang w:eastAsia="pl-PL"/>
        </w:rPr>
      </w:pPr>
      <w:r w:rsidRPr="00AC2BD5">
        <w:rPr>
          <w:rFonts w:ascii="Arial" w:eastAsia="Times New Roman" w:hAnsi="Arial" w:cs="Arial"/>
          <w:lang w:eastAsia="pl-PL"/>
        </w:rPr>
        <w:t>Przelicznik 18,7</w:t>
      </w:r>
      <w:r w:rsidR="00612540">
        <w:rPr>
          <w:rFonts w:ascii="Arial" w:eastAsia="Times New Roman" w:hAnsi="Arial" w:cs="Arial"/>
          <w:lang w:eastAsia="pl-PL"/>
        </w:rPr>
        <w:t>%</w:t>
      </w:r>
      <w:r w:rsidRPr="00AC2BD5">
        <w:rPr>
          <w:rFonts w:ascii="Arial" w:eastAsia="Times New Roman" w:hAnsi="Arial" w:cs="Arial"/>
          <w:lang w:eastAsia="pl-PL"/>
        </w:rPr>
        <w:t xml:space="preserve"> </w:t>
      </w:r>
      <w:r w:rsidR="00612540">
        <w:rPr>
          <w:rFonts w:ascii="Arial" w:eastAsia="Times New Roman" w:hAnsi="Arial" w:cs="Arial"/>
          <w:lang w:eastAsia="pl-PL"/>
        </w:rPr>
        <w:t xml:space="preserve">można </w:t>
      </w:r>
      <w:r w:rsidRPr="00AC2BD5">
        <w:rPr>
          <w:rFonts w:ascii="Arial" w:eastAsia="Times New Roman" w:hAnsi="Arial" w:cs="Arial"/>
          <w:lang w:eastAsia="pl-PL"/>
        </w:rPr>
        <w:t>wylicz</w:t>
      </w:r>
      <w:r w:rsidR="00612540">
        <w:rPr>
          <w:rFonts w:ascii="Arial" w:eastAsia="Times New Roman" w:hAnsi="Arial" w:cs="Arial"/>
          <w:lang w:eastAsia="pl-PL"/>
        </w:rPr>
        <w:t>yć</w:t>
      </w:r>
      <w:r w:rsidRPr="00AC2BD5">
        <w:rPr>
          <w:rFonts w:ascii="Arial" w:eastAsia="Times New Roman" w:hAnsi="Arial" w:cs="Arial"/>
          <w:lang w:eastAsia="pl-PL"/>
        </w:rPr>
        <w:t xml:space="preserve"> na podstawie następującej kalkulacji:</w:t>
      </w:r>
    </w:p>
    <w:p w14:paraId="16537D25" w14:textId="77777777" w:rsidR="000D647B" w:rsidRPr="00AC2BD5" w:rsidRDefault="00AC2BD5" w:rsidP="00213C57">
      <w:pPr>
        <w:spacing w:before="100" w:beforeAutospacing="1" w:after="100" w:afterAutospacing="1" w:line="240" w:lineRule="auto"/>
        <w:rPr>
          <w:rFonts w:ascii="Arial" w:eastAsia="Times New Roman" w:hAnsi="Arial" w:cs="Arial"/>
          <w:lang w:eastAsia="pl-PL"/>
        </w:rPr>
      </w:pPr>
      <w:r w:rsidRPr="00AC2BD5">
        <w:rPr>
          <w:rFonts w:ascii="Arial" w:eastAsia="Times New Roman" w:hAnsi="Arial" w:cs="Arial"/>
          <w:lang w:eastAsia="pl-PL"/>
        </w:rPr>
        <w:t>100 (wartość netto) + 23 (VAT) = 123</w:t>
      </w:r>
    </w:p>
    <w:p w14:paraId="1BF4C418" w14:textId="30B18E6E" w:rsidR="00AC2BD5" w:rsidRPr="00AC2BD5" w:rsidRDefault="00612540" w:rsidP="00213C57">
      <w:pPr>
        <w:spacing w:before="100" w:beforeAutospacing="1" w:after="100" w:afterAutospacing="1" w:line="240" w:lineRule="auto"/>
        <w:rPr>
          <w:rFonts w:ascii="Arial" w:eastAsia="Times New Roman" w:hAnsi="Arial" w:cs="Arial"/>
          <w:lang w:eastAsia="pl-PL"/>
        </w:rPr>
      </w:pPr>
      <w:r>
        <w:rPr>
          <w:rFonts w:ascii="Arial" w:eastAsia="Times New Roman" w:hAnsi="Arial" w:cs="Arial"/>
          <w:lang w:eastAsia="pl-PL"/>
        </w:rPr>
        <w:t>23/123 * 100 = 18,7</w:t>
      </w:r>
    </w:p>
    <w:p w14:paraId="1813836B" w14:textId="77777777" w:rsidR="00A421B4" w:rsidRPr="006027D1" w:rsidRDefault="00A421B4" w:rsidP="006027D1">
      <w:pPr>
        <w:pStyle w:val="Akapitzlist"/>
        <w:numPr>
          <w:ilvl w:val="0"/>
          <w:numId w:val="11"/>
        </w:numPr>
        <w:spacing w:before="100" w:beforeAutospacing="1" w:after="100" w:afterAutospacing="1" w:line="240" w:lineRule="auto"/>
        <w:rPr>
          <w:rFonts w:ascii="Arial" w:hAnsi="Arial" w:cs="Arial"/>
          <w:color w:val="002060"/>
        </w:rPr>
      </w:pPr>
      <w:r w:rsidRPr="006027D1">
        <w:rPr>
          <w:rFonts w:ascii="Arial" w:hAnsi="Arial" w:cs="Arial"/>
          <w:color w:val="002060"/>
        </w:rPr>
        <w:t>Czy w przypadku projektu realizowanego w latach 2019-2020, plan budżetu na 2020 rok również należy pomniejszyć o podatek VAT?</w:t>
      </w:r>
    </w:p>
    <w:p w14:paraId="3FA56A46" w14:textId="77777777" w:rsidR="00AC2BD5" w:rsidRPr="00AC2BD5" w:rsidRDefault="00AC2BD5" w:rsidP="00213C57">
      <w:pPr>
        <w:spacing w:before="100" w:beforeAutospacing="1" w:after="100" w:afterAutospacing="1" w:line="240" w:lineRule="auto"/>
        <w:rPr>
          <w:rFonts w:ascii="Arial" w:eastAsia="Times New Roman" w:hAnsi="Arial" w:cs="Arial"/>
          <w:i/>
          <w:lang w:eastAsia="pl-PL"/>
        </w:rPr>
      </w:pPr>
      <w:r w:rsidRPr="00AC2BD5">
        <w:rPr>
          <w:rFonts w:ascii="Arial" w:eastAsia="Times New Roman" w:hAnsi="Arial" w:cs="Arial"/>
          <w:lang w:eastAsia="pl-PL"/>
        </w:rPr>
        <w:t xml:space="preserve">Tak – </w:t>
      </w:r>
      <w:r>
        <w:rPr>
          <w:rFonts w:ascii="Arial" w:eastAsia="Times New Roman" w:hAnsi="Arial" w:cs="Arial"/>
          <w:lang w:eastAsia="pl-PL"/>
        </w:rPr>
        <w:t>wsparcie udzielane przez PUP od 01 stycznia 2019 r. powinno być realizowane zgodnie ze zaktualizowanymi</w:t>
      </w:r>
      <w:r w:rsidRPr="00AC2BD5">
        <w:rPr>
          <w:rFonts w:ascii="Arial" w:eastAsia="Times New Roman" w:hAnsi="Arial" w:cs="Arial"/>
          <w:lang w:eastAsia="pl-PL"/>
        </w:rPr>
        <w:t xml:space="preserve"> </w:t>
      </w:r>
      <w:r w:rsidRPr="00AC2BD5">
        <w:rPr>
          <w:rFonts w:ascii="Arial" w:eastAsia="Times New Roman" w:hAnsi="Arial" w:cs="Arial"/>
          <w:i/>
          <w:lang w:eastAsia="pl-PL"/>
        </w:rPr>
        <w:t xml:space="preserve">Wytycznymi </w:t>
      </w:r>
      <w:r w:rsidRPr="00AC2BD5">
        <w:rPr>
          <w:rFonts w:ascii="Arial" w:hAnsi="Arial" w:cs="Arial"/>
          <w:i/>
        </w:rPr>
        <w:t>w zakresie realizacji  projektów finansowanych ze środków Funduszu Pracy w ramach programów operacyjnych współfinansowanych z Europejskiego Funduszu Społecznego na lata 2014-2020</w:t>
      </w:r>
      <w:r>
        <w:rPr>
          <w:rFonts w:ascii="Arial" w:hAnsi="Arial" w:cs="Arial"/>
          <w:i/>
        </w:rPr>
        <w:t>.</w:t>
      </w:r>
    </w:p>
    <w:p w14:paraId="47EAE76E" w14:textId="77777777" w:rsidR="00F90B54" w:rsidRPr="006027D1" w:rsidRDefault="00F90B54" w:rsidP="006027D1">
      <w:pPr>
        <w:pStyle w:val="Akapitzlist"/>
        <w:numPr>
          <w:ilvl w:val="0"/>
          <w:numId w:val="11"/>
        </w:numPr>
        <w:spacing w:before="100" w:beforeAutospacing="1" w:after="100" w:afterAutospacing="1" w:line="240" w:lineRule="auto"/>
        <w:rPr>
          <w:rFonts w:ascii="Arial" w:hAnsi="Arial" w:cs="Arial"/>
          <w:color w:val="002060"/>
        </w:rPr>
      </w:pPr>
      <w:r w:rsidRPr="006027D1">
        <w:rPr>
          <w:rFonts w:ascii="Arial" w:hAnsi="Arial" w:cs="Arial"/>
          <w:color w:val="002060"/>
        </w:rPr>
        <w:t>Zgodnie z „</w:t>
      </w:r>
      <w:r w:rsidRPr="006027D1">
        <w:rPr>
          <w:rFonts w:ascii="Arial" w:hAnsi="Arial" w:cs="Arial"/>
          <w:i/>
          <w:color w:val="002060"/>
        </w:rPr>
        <w:t>Instrukcją wypełniania wniosku o dofinansowanie projektu pozakonkursowego powiatowego urzędu pracy finansowanego ze środków Funduszu Pracy w ramach PO WER 2014 – 2020</w:t>
      </w:r>
      <w:r w:rsidRPr="006027D1">
        <w:rPr>
          <w:rFonts w:ascii="Arial" w:hAnsi="Arial" w:cs="Arial"/>
          <w:color w:val="002060"/>
        </w:rPr>
        <w:t xml:space="preserve">” w oświadczeniu dotyczącym VAT powiatowe urzędy pracy powinny zaznaczyć, że kwoty wskazane w szczegółowym budżecie projektu zawierają VAT. Czwarta edycja projektu pozakonkursowego PUP w Łodzi   w ramach PO WER realizowana jest w latach 2018 – 2019. W świetle pisma WUP w Łodzi z dnia 04.02.2019 r. budżet przedmiotowego projektu na rok 2018 ma być dostosowany do wysokości limitu z decyzji na rok 2018, a więc będzie zawierał kwoty podatku VAT. Jednocześnie budżet projektu na rok 2019 będzie zawierał już tylko </w:t>
      </w:r>
      <w:r w:rsidRPr="006027D1">
        <w:rPr>
          <w:rFonts w:ascii="Arial" w:hAnsi="Arial" w:cs="Arial"/>
          <w:color w:val="002060"/>
        </w:rPr>
        <w:lastRenderedPageBreak/>
        <w:t>kwoty netto. Wobec powyższego PUP prosi o wyjaśnienie, jak w tej sytuacji należy uzupełnić we wniosku o dofinansowanie oświadczenie dotyczące podatku VAT w projekcie?</w:t>
      </w:r>
      <w:r w:rsidR="00A421B4" w:rsidRPr="006027D1">
        <w:rPr>
          <w:rFonts w:ascii="Arial" w:hAnsi="Arial" w:cs="Arial"/>
          <w:color w:val="002060"/>
        </w:rPr>
        <w:t>/</w:t>
      </w:r>
    </w:p>
    <w:p w14:paraId="19BD454C" w14:textId="77777777" w:rsidR="00A421B4" w:rsidRPr="006027D1" w:rsidRDefault="00A421B4" w:rsidP="006027D1">
      <w:pPr>
        <w:pStyle w:val="Akapitzlist"/>
        <w:numPr>
          <w:ilvl w:val="0"/>
          <w:numId w:val="11"/>
        </w:numPr>
        <w:spacing w:before="100" w:beforeAutospacing="1" w:after="100" w:afterAutospacing="1" w:line="240" w:lineRule="auto"/>
        <w:rPr>
          <w:rFonts w:ascii="Arial" w:hAnsi="Arial" w:cs="Arial"/>
          <w:color w:val="002060"/>
        </w:rPr>
      </w:pPr>
      <w:r w:rsidRPr="006027D1">
        <w:rPr>
          <w:rFonts w:ascii="Arial" w:hAnsi="Arial" w:cs="Arial"/>
          <w:color w:val="002060"/>
        </w:rPr>
        <w:t xml:space="preserve">Czy w generatorach wniosków aplikacyjnych należy odznaczyć </w:t>
      </w:r>
      <w:proofErr w:type="spellStart"/>
      <w:r w:rsidRPr="006027D1">
        <w:rPr>
          <w:rFonts w:ascii="Arial" w:hAnsi="Arial" w:cs="Arial"/>
          <w:color w:val="002060"/>
        </w:rPr>
        <w:t>check</w:t>
      </w:r>
      <w:proofErr w:type="spellEnd"/>
      <w:r w:rsidRPr="006027D1">
        <w:rPr>
          <w:rFonts w:ascii="Arial" w:hAnsi="Arial" w:cs="Arial"/>
          <w:color w:val="002060"/>
        </w:rPr>
        <w:t xml:space="preserve"> </w:t>
      </w:r>
      <w:proofErr w:type="spellStart"/>
      <w:r w:rsidRPr="006027D1">
        <w:rPr>
          <w:rFonts w:ascii="Arial" w:hAnsi="Arial" w:cs="Arial"/>
          <w:color w:val="002060"/>
        </w:rPr>
        <w:t>box</w:t>
      </w:r>
      <w:proofErr w:type="spellEnd"/>
      <w:r w:rsidRPr="006027D1">
        <w:rPr>
          <w:rFonts w:ascii="Arial" w:hAnsi="Arial" w:cs="Arial"/>
          <w:color w:val="002060"/>
        </w:rPr>
        <w:t xml:space="preserve"> przy oświadczeniu, czy kwoty podane w szczegółowym budżecie projektu są kwotami zawierającymi/ niezawierającymi/ częściowo zawierającymi VAT? Np. w jednym w projekcie zaplanowano staże, bony na zasiedlenie i dotacje a w drugim doposażenia, dotacje, staże, szkolenia. </w:t>
      </w:r>
    </w:p>
    <w:p w14:paraId="29D89D1F" w14:textId="77777777" w:rsidR="00F5110C" w:rsidRPr="00F5110C" w:rsidRDefault="00F5110C" w:rsidP="00F5110C">
      <w:pPr>
        <w:spacing w:before="100" w:beforeAutospacing="1" w:after="100" w:afterAutospacing="1"/>
        <w:ind w:left="720"/>
        <w:rPr>
          <w:rFonts w:ascii="Arial" w:eastAsia="Times New Roman" w:hAnsi="Arial" w:cs="Arial"/>
          <w:lang w:eastAsia="pl-PL"/>
        </w:rPr>
      </w:pPr>
      <w:r w:rsidRPr="00F5110C">
        <w:rPr>
          <w:rFonts w:ascii="Arial" w:eastAsia="Times New Roman" w:hAnsi="Arial" w:cs="Arial"/>
          <w:lang w:eastAsia="pl-PL"/>
        </w:rPr>
        <w:t xml:space="preserve">W oświadczeniu dotyczącym podatku VAT należy wybrać zapis, że kwoty ujęte w budżecie są kwotami zawierającymi VAT. </w:t>
      </w:r>
    </w:p>
    <w:p w14:paraId="76108866" w14:textId="77777777" w:rsidR="00F5110C" w:rsidRPr="00F5110C" w:rsidRDefault="00F5110C" w:rsidP="00F5110C">
      <w:pPr>
        <w:spacing w:before="100" w:beforeAutospacing="1" w:after="100" w:afterAutospacing="1"/>
        <w:ind w:left="720"/>
        <w:rPr>
          <w:rFonts w:ascii="Arial" w:eastAsia="Times New Roman" w:hAnsi="Arial" w:cs="Arial"/>
          <w:lang w:eastAsia="pl-PL"/>
        </w:rPr>
      </w:pPr>
      <w:r w:rsidRPr="00F5110C">
        <w:rPr>
          <w:rFonts w:ascii="Arial" w:eastAsia="Times New Roman" w:hAnsi="Arial" w:cs="Arial"/>
          <w:lang w:eastAsia="pl-PL"/>
        </w:rPr>
        <w:t xml:space="preserve">Jednocześnie: </w:t>
      </w:r>
      <w:bookmarkStart w:id="0" w:name="_GoBack"/>
      <w:bookmarkEnd w:id="0"/>
    </w:p>
    <w:p w14:paraId="734D9E99" w14:textId="77777777" w:rsidR="00F5110C" w:rsidRPr="00F5110C" w:rsidRDefault="00F5110C" w:rsidP="00F5110C">
      <w:pPr>
        <w:numPr>
          <w:ilvl w:val="0"/>
          <w:numId w:val="13"/>
        </w:numPr>
        <w:spacing w:before="100" w:beforeAutospacing="1" w:after="100" w:afterAutospacing="1"/>
        <w:rPr>
          <w:rFonts w:ascii="Arial" w:eastAsia="Times New Roman" w:hAnsi="Arial" w:cs="Arial"/>
          <w:lang w:eastAsia="pl-PL"/>
        </w:rPr>
      </w:pPr>
      <w:r w:rsidRPr="00F5110C">
        <w:rPr>
          <w:rFonts w:ascii="Arial" w:eastAsia="Times New Roman" w:hAnsi="Arial" w:cs="Arial"/>
          <w:lang w:eastAsia="pl-PL"/>
        </w:rPr>
        <w:t>w polu „Uzasadnienie w przypadku, gdy kwoty w budżecie zawierają lub częściowo zawierają VAT” w Generatorze wniosków należy dodać wyjaśnienie, że budżet dotyczący 2018 roku zawiera kwoty VAT, zaś budżet na rok 2019/2020 został pomniejszony o kwoty VAT w przypadku dotacji na rozpoczęcie działalności gospodarczej i refundacji kosztów wyposażenia lub doposażenia stanowiska pracy</w:t>
      </w:r>
    </w:p>
    <w:p w14:paraId="03CA4301" w14:textId="5CA526D9" w:rsidR="00F5110C" w:rsidRPr="00F5110C" w:rsidRDefault="00F5110C" w:rsidP="00F5110C">
      <w:pPr>
        <w:numPr>
          <w:ilvl w:val="0"/>
          <w:numId w:val="13"/>
        </w:numPr>
        <w:spacing w:before="100" w:beforeAutospacing="1" w:after="100" w:afterAutospacing="1"/>
        <w:rPr>
          <w:rFonts w:ascii="Arial" w:eastAsia="Times New Roman" w:hAnsi="Arial" w:cs="Arial"/>
          <w:lang w:eastAsia="pl-PL"/>
        </w:rPr>
      </w:pPr>
      <w:r w:rsidRPr="00F5110C">
        <w:rPr>
          <w:rFonts w:ascii="Arial" w:eastAsia="Times New Roman" w:hAnsi="Arial" w:cs="Arial"/>
          <w:lang w:eastAsia="pl-PL"/>
        </w:rPr>
        <w:t xml:space="preserve">w SOWIE analogiczną informację należy umieścić w opisie grup docelowych (tylko to </w:t>
      </w:r>
      <w:r>
        <w:rPr>
          <w:rFonts w:ascii="Arial" w:eastAsia="Times New Roman" w:hAnsi="Arial" w:cs="Arial"/>
          <w:lang w:eastAsia="pl-PL"/>
        </w:rPr>
        <w:t>p</w:t>
      </w:r>
      <w:r w:rsidRPr="00F5110C">
        <w:rPr>
          <w:rFonts w:ascii="Arial" w:eastAsia="Times New Roman" w:hAnsi="Arial" w:cs="Arial"/>
          <w:lang w:eastAsia="pl-PL"/>
        </w:rPr>
        <w:t>ole umożliwia edycję)</w:t>
      </w:r>
      <w:r>
        <w:rPr>
          <w:rFonts w:ascii="Arial" w:eastAsia="Times New Roman" w:hAnsi="Arial" w:cs="Arial"/>
          <w:lang w:eastAsia="pl-PL"/>
        </w:rPr>
        <w:t>.</w:t>
      </w:r>
      <w:r w:rsidRPr="00F5110C">
        <w:rPr>
          <w:rFonts w:ascii="Arial" w:eastAsia="Times New Roman" w:hAnsi="Arial" w:cs="Arial"/>
          <w:lang w:eastAsia="pl-PL"/>
        </w:rPr>
        <w:t xml:space="preserve"> </w:t>
      </w:r>
    </w:p>
    <w:p w14:paraId="7C5973C4" w14:textId="77777777" w:rsidR="0097593F" w:rsidRPr="00AC2BD5" w:rsidRDefault="0097593F" w:rsidP="00AC2BD5">
      <w:pPr>
        <w:spacing w:before="100" w:beforeAutospacing="1" w:after="100" w:afterAutospacing="1" w:line="240" w:lineRule="auto"/>
        <w:rPr>
          <w:rFonts w:ascii="Arial" w:eastAsia="Times New Roman" w:hAnsi="Arial" w:cs="Arial"/>
          <w:lang w:eastAsia="pl-PL"/>
        </w:rPr>
      </w:pPr>
    </w:p>
    <w:p w14:paraId="0EBB2B34" w14:textId="77777777" w:rsidR="00F90B54" w:rsidRPr="00A421B4" w:rsidRDefault="00F90B54" w:rsidP="00A421B4">
      <w:pPr>
        <w:spacing w:before="100" w:beforeAutospacing="1" w:after="100" w:afterAutospacing="1" w:line="240" w:lineRule="auto"/>
        <w:rPr>
          <w:rFonts w:ascii="Arial" w:eastAsia="Times New Roman" w:hAnsi="Arial" w:cs="Arial"/>
          <w:b/>
          <w:lang w:eastAsia="pl-PL"/>
        </w:rPr>
      </w:pPr>
      <w:r w:rsidRPr="00A421B4">
        <w:rPr>
          <w:rFonts w:ascii="Arial" w:eastAsia="Times New Roman" w:hAnsi="Arial" w:cs="Arial"/>
          <w:b/>
          <w:lang w:eastAsia="pl-PL"/>
        </w:rPr>
        <w:t>UMOWA/ANEKSY DO UMÓW O DOFINANSOWANIE</w:t>
      </w:r>
    </w:p>
    <w:p w14:paraId="3D752D40" w14:textId="77777777" w:rsidR="00F90B54" w:rsidRPr="006027D1" w:rsidRDefault="00F90B54" w:rsidP="006027D1">
      <w:pPr>
        <w:pStyle w:val="Akapitzlist"/>
        <w:numPr>
          <w:ilvl w:val="0"/>
          <w:numId w:val="12"/>
        </w:numPr>
        <w:spacing w:before="100" w:beforeAutospacing="1" w:after="100" w:afterAutospacing="1" w:line="240" w:lineRule="auto"/>
        <w:rPr>
          <w:rFonts w:ascii="Arial" w:hAnsi="Arial" w:cs="Arial"/>
          <w:color w:val="002060"/>
        </w:rPr>
      </w:pPr>
      <w:r w:rsidRPr="006027D1">
        <w:rPr>
          <w:rFonts w:ascii="Arial" w:hAnsi="Arial" w:cs="Arial"/>
          <w:color w:val="002060"/>
        </w:rPr>
        <w:t xml:space="preserve">Prosimy o potwierdzenie, czy dobrze rozumiemy zapisy zawarte w komentarzu </w:t>
      </w:r>
      <w:proofErr w:type="spellStart"/>
      <w:r w:rsidRPr="006027D1">
        <w:rPr>
          <w:rFonts w:ascii="Arial" w:hAnsi="Arial" w:cs="Arial"/>
          <w:color w:val="002060"/>
        </w:rPr>
        <w:t>MIiR</w:t>
      </w:r>
      <w:proofErr w:type="spellEnd"/>
      <w:r w:rsidRPr="006027D1">
        <w:rPr>
          <w:rFonts w:ascii="Arial" w:hAnsi="Arial" w:cs="Arial"/>
          <w:color w:val="002060"/>
        </w:rPr>
        <w:t xml:space="preserve"> oraz przykład przedstawiony w tabeli, iż w ramach decyzji </w:t>
      </w:r>
      <w:proofErr w:type="spellStart"/>
      <w:r w:rsidRPr="006027D1">
        <w:rPr>
          <w:rFonts w:ascii="Arial" w:hAnsi="Arial" w:cs="Arial"/>
          <w:color w:val="002060"/>
        </w:rPr>
        <w:t>MRIPiPS</w:t>
      </w:r>
      <w:proofErr w:type="spellEnd"/>
      <w:r w:rsidRPr="006027D1">
        <w:rPr>
          <w:rFonts w:ascii="Arial" w:hAnsi="Arial" w:cs="Arial"/>
          <w:color w:val="002060"/>
        </w:rPr>
        <w:t xml:space="preserve"> określającej limity środków poszczególnych projektów EFS uwzględnione są wydatki podlegające rozliczeniu z KE, a także kwoty podatku VAT w ramach wsparcia w postaci jednorazowych środków na podjęcie działalności gospodarczej oraz refundacji kosztów wyposażenia lub doposażenia.</w:t>
      </w:r>
    </w:p>
    <w:p w14:paraId="5355D567" w14:textId="77777777" w:rsidR="00CF405C" w:rsidRPr="00CF405C" w:rsidRDefault="00CF405C" w:rsidP="00CF405C">
      <w:pPr>
        <w:spacing w:before="100" w:beforeAutospacing="1" w:after="100" w:afterAutospacing="1" w:line="240" w:lineRule="auto"/>
        <w:rPr>
          <w:rFonts w:ascii="Arial" w:eastAsia="Times New Roman" w:hAnsi="Arial" w:cs="Arial"/>
          <w:lang w:eastAsia="pl-PL"/>
        </w:rPr>
      </w:pPr>
      <w:r w:rsidRPr="00CF405C">
        <w:rPr>
          <w:rFonts w:ascii="Arial" w:eastAsia="Times New Roman" w:hAnsi="Arial" w:cs="Arial"/>
          <w:lang w:eastAsia="pl-PL"/>
        </w:rPr>
        <w:t>Tak</w:t>
      </w:r>
      <w:r>
        <w:rPr>
          <w:rFonts w:ascii="Arial" w:eastAsia="Times New Roman" w:hAnsi="Arial" w:cs="Arial"/>
          <w:lang w:eastAsia="pl-PL"/>
        </w:rPr>
        <w:t xml:space="preserve"> -</w:t>
      </w:r>
      <w:r w:rsidRPr="00CF405C">
        <w:rPr>
          <w:rFonts w:ascii="Arial" w:eastAsia="Times New Roman" w:hAnsi="Arial" w:cs="Arial"/>
          <w:lang w:eastAsia="pl-PL"/>
        </w:rPr>
        <w:t xml:space="preserve"> w ramach decyzji </w:t>
      </w:r>
      <w:proofErr w:type="spellStart"/>
      <w:r w:rsidRPr="00CF405C">
        <w:rPr>
          <w:rFonts w:ascii="Arial" w:eastAsia="Times New Roman" w:hAnsi="Arial" w:cs="Arial"/>
          <w:lang w:eastAsia="pl-PL"/>
        </w:rPr>
        <w:t>MRIPiPS</w:t>
      </w:r>
      <w:proofErr w:type="spellEnd"/>
      <w:r w:rsidRPr="00CF405C">
        <w:rPr>
          <w:rFonts w:ascii="Arial" w:eastAsia="Times New Roman" w:hAnsi="Arial" w:cs="Arial"/>
          <w:lang w:eastAsia="pl-PL"/>
        </w:rPr>
        <w:t xml:space="preserve"> określającej limity środków poszczególnych projektów EFS uwzględnione są wydatki podlegające rozliczeniu z KE, a także kwoty podatku VAT w ramach wsparcia w postaci jednorazowych środków na podjęcie działalności gospodarczej oraz refundacji kosztów wyposażenia lub doposażenia.</w:t>
      </w:r>
    </w:p>
    <w:p w14:paraId="1EE8B280" w14:textId="77777777" w:rsidR="00F90B54" w:rsidRPr="006027D1" w:rsidRDefault="00F90B54" w:rsidP="006027D1">
      <w:pPr>
        <w:pStyle w:val="Akapitzlist"/>
        <w:numPr>
          <w:ilvl w:val="0"/>
          <w:numId w:val="12"/>
        </w:numPr>
        <w:spacing w:before="100" w:beforeAutospacing="1" w:after="100" w:afterAutospacing="1" w:line="240" w:lineRule="auto"/>
        <w:rPr>
          <w:rFonts w:ascii="Arial" w:hAnsi="Arial" w:cs="Arial"/>
          <w:color w:val="002060"/>
        </w:rPr>
      </w:pPr>
      <w:r w:rsidRPr="006027D1">
        <w:rPr>
          <w:rFonts w:ascii="Arial" w:hAnsi="Arial" w:cs="Arial"/>
          <w:color w:val="002060"/>
        </w:rPr>
        <w:t xml:space="preserve">PUP nie jest w stanie przewidzieć wartości podatku VAT jaki będzie zawarty w składanych rozliczeniach w ramach dotacji i refundacji kosztów wyposażenia, więc zgodnie z zaleceniami przyjęta zostanie wartość 23%. Mając na uwadze powyższe czy konieczne będzie aneksowanie umowy o dofinansowanie projektu za każdym razem, gdy złożone rozliczenie będzie zawierało inną wartość VAT niż 23%? (zapis w komentarzu </w:t>
      </w:r>
      <w:proofErr w:type="spellStart"/>
      <w:r w:rsidRPr="006027D1">
        <w:rPr>
          <w:rFonts w:ascii="Arial" w:hAnsi="Arial" w:cs="Arial"/>
          <w:color w:val="002060"/>
        </w:rPr>
        <w:t>MIiR</w:t>
      </w:r>
      <w:proofErr w:type="spellEnd"/>
      <w:r w:rsidRPr="006027D1">
        <w:rPr>
          <w:rFonts w:ascii="Arial" w:hAnsi="Arial" w:cs="Arial"/>
          <w:color w:val="002060"/>
        </w:rPr>
        <w:t xml:space="preserve"> do zmienionych wytycznych brzmi „niezwłoczne aneksowanie umowy, wraz ze zmianą wniosku o dofinansowanie” – taka sytuacja będzie uciążliwa).</w:t>
      </w:r>
    </w:p>
    <w:p w14:paraId="6014A96C" w14:textId="252F79BF" w:rsidR="00CF405C" w:rsidRPr="00CF405C" w:rsidRDefault="00CF405C" w:rsidP="00A5164F">
      <w:pPr>
        <w:spacing w:before="100" w:beforeAutospacing="1" w:after="100" w:afterAutospacing="1" w:line="240" w:lineRule="auto"/>
        <w:rPr>
          <w:rFonts w:ascii="Arial" w:eastAsia="Times New Roman" w:hAnsi="Arial" w:cs="Arial"/>
          <w:lang w:eastAsia="pl-PL"/>
        </w:rPr>
      </w:pPr>
      <w:r w:rsidRPr="00F81014">
        <w:rPr>
          <w:rFonts w:ascii="Arial" w:eastAsia="Times New Roman" w:hAnsi="Arial" w:cs="Arial"/>
          <w:lang w:eastAsia="pl-PL"/>
        </w:rPr>
        <w:t>Aneksy do umów o dofinansowanie będą zawierane w razi</w:t>
      </w:r>
      <w:r w:rsidR="00EB2F3A" w:rsidRPr="00F81014">
        <w:rPr>
          <w:rFonts w:ascii="Arial" w:eastAsia="Times New Roman" w:hAnsi="Arial" w:cs="Arial"/>
          <w:lang w:eastAsia="pl-PL"/>
        </w:rPr>
        <w:t>e potrzeby zgłoszonej przez PUP</w:t>
      </w:r>
      <w:r w:rsidRPr="00F81014">
        <w:rPr>
          <w:rFonts w:ascii="Arial" w:eastAsia="Times New Roman" w:hAnsi="Arial" w:cs="Arial"/>
          <w:lang w:eastAsia="pl-PL"/>
        </w:rPr>
        <w:t>.</w:t>
      </w:r>
      <w:r w:rsidR="00EB2F3A" w:rsidRPr="00F81014">
        <w:rPr>
          <w:rFonts w:ascii="Arial" w:eastAsia="Times New Roman" w:hAnsi="Arial" w:cs="Arial"/>
          <w:lang w:eastAsia="pl-PL"/>
        </w:rPr>
        <w:t xml:space="preserve"> WUP w Łodzi rekomenduje by częstotliwość ich zgłaszania była przemyślana (w przypadku rozliczeń VAT można </w:t>
      </w:r>
      <w:r w:rsidR="00A5164F" w:rsidRPr="00F81014">
        <w:rPr>
          <w:rFonts w:ascii="Arial" w:eastAsia="Times New Roman" w:hAnsi="Arial" w:cs="Arial"/>
          <w:lang w:eastAsia="pl-PL"/>
        </w:rPr>
        <w:t xml:space="preserve">połączyć kilka rozliczeń, nie występując o zmianę wniosku/umowy każdorazowo przy </w:t>
      </w:r>
      <w:r w:rsidR="001D000D" w:rsidRPr="00F81014">
        <w:rPr>
          <w:rFonts w:ascii="Arial" w:eastAsia="Times New Roman" w:hAnsi="Arial" w:cs="Arial"/>
          <w:lang w:eastAsia="pl-PL"/>
        </w:rPr>
        <w:t>pojedy</w:t>
      </w:r>
      <w:r w:rsidR="00F81014">
        <w:rPr>
          <w:rFonts w:ascii="Arial" w:eastAsia="Times New Roman" w:hAnsi="Arial" w:cs="Arial"/>
          <w:lang w:eastAsia="pl-PL"/>
        </w:rPr>
        <w:t>n</w:t>
      </w:r>
      <w:r w:rsidR="001D000D" w:rsidRPr="00F81014">
        <w:rPr>
          <w:rFonts w:ascii="Arial" w:eastAsia="Times New Roman" w:hAnsi="Arial" w:cs="Arial"/>
          <w:lang w:eastAsia="pl-PL"/>
        </w:rPr>
        <w:t>czym</w:t>
      </w:r>
      <w:r w:rsidR="00A5164F" w:rsidRPr="00F81014">
        <w:rPr>
          <w:rFonts w:ascii="Arial" w:eastAsia="Times New Roman" w:hAnsi="Arial" w:cs="Arial"/>
          <w:lang w:eastAsia="pl-PL"/>
        </w:rPr>
        <w:t xml:space="preserve"> rozliczeniu VAT). Przypominamy, że istnieje też możliwość zawarcia aneksu po zakończeniu realizacji projektu.</w:t>
      </w:r>
    </w:p>
    <w:p w14:paraId="13B474AC" w14:textId="77777777" w:rsidR="00F90B54" w:rsidRPr="006027D1" w:rsidRDefault="00F90B54" w:rsidP="006027D1">
      <w:pPr>
        <w:pStyle w:val="Akapitzlist"/>
        <w:numPr>
          <w:ilvl w:val="0"/>
          <w:numId w:val="12"/>
        </w:numPr>
        <w:spacing w:before="100" w:beforeAutospacing="1" w:after="100" w:afterAutospacing="1" w:line="240" w:lineRule="auto"/>
        <w:rPr>
          <w:rFonts w:ascii="Arial" w:hAnsi="Arial" w:cs="Arial"/>
          <w:color w:val="002060"/>
        </w:rPr>
      </w:pPr>
      <w:r w:rsidRPr="006027D1">
        <w:rPr>
          <w:rFonts w:ascii="Arial" w:hAnsi="Arial" w:cs="Arial"/>
          <w:color w:val="002060"/>
        </w:rPr>
        <w:lastRenderedPageBreak/>
        <w:t xml:space="preserve">Zgodnie z komentarzem </w:t>
      </w:r>
      <w:proofErr w:type="spellStart"/>
      <w:r w:rsidRPr="006027D1">
        <w:rPr>
          <w:rFonts w:ascii="Arial" w:hAnsi="Arial" w:cs="Arial"/>
          <w:color w:val="002060"/>
        </w:rPr>
        <w:t>MIiR</w:t>
      </w:r>
      <w:proofErr w:type="spellEnd"/>
      <w:r w:rsidRPr="006027D1">
        <w:rPr>
          <w:rFonts w:ascii="Arial" w:hAnsi="Arial" w:cs="Arial"/>
          <w:color w:val="002060"/>
        </w:rPr>
        <w:t xml:space="preserve"> termin na złożenie końcowego wniosku o płatność zostanie wydłużony w umowie o dofinansowanie projektu. PUP w Łodzi prosi o informację jaki termin na złożenie końcowego wniosku o płatność będzie obowiązywał? Należy podkreślić, że niejednokrotnie proces rozliczania uczestników, którzy otrzymali jednorazowe środki na podjęcie działalności gospodarczej jest trudny i długotrwały. Terminy określone w umowach z osobami bezrobotnymi są wielokrotnie przesuwane na ich wniosek, a ostateczne rozliczenie dofinansowania ma niejednokrotnie miejsce kilka miesięcy po wypłacie środków. Wobec powyższego wnioskujemy o wskazanie w umowach o dofinansowanie możliwie najdłuższych terminów na złożenie końcowych wniosków o płatność.</w:t>
      </w:r>
    </w:p>
    <w:p w14:paraId="0CEC9532" w14:textId="77777777" w:rsidR="00CF405C" w:rsidRPr="00CF405C" w:rsidRDefault="00CF405C" w:rsidP="00CF405C">
      <w:pPr>
        <w:spacing w:before="100" w:beforeAutospacing="1" w:after="100" w:afterAutospacing="1"/>
        <w:rPr>
          <w:rFonts w:ascii="Arial" w:eastAsia="Times New Roman" w:hAnsi="Arial" w:cs="Arial"/>
          <w:lang w:eastAsia="pl-PL"/>
        </w:rPr>
      </w:pPr>
      <w:r w:rsidRPr="00CF405C">
        <w:rPr>
          <w:rFonts w:ascii="Arial" w:eastAsia="Times New Roman" w:hAnsi="Arial" w:cs="Arial"/>
          <w:lang w:eastAsia="pl-PL"/>
        </w:rPr>
        <w:t xml:space="preserve">W umowie o dofinansowanie zostanie zawarty następujący zapis: </w:t>
      </w:r>
    </w:p>
    <w:p w14:paraId="6B24672B" w14:textId="77777777" w:rsidR="00CF405C" w:rsidRPr="00CF405C" w:rsidRDefault="00CF405C" w:rsidP="00CF405C">
      <w:pPr>
        <w:spacing w:before="100" w:beforeAutospacing="1" w:after="100" w:afterAutospacing="1"/>
        <w:rPr>
          <w:rFonts w:ascii="Arial" w:eastAsia="Times New Roman" w:hAnsi="Arial" w:cs="Arial"/>
          <w:lang w:eastAsia="pl-PL"/>
        </w:rPr>
      </w:pPr>
      <w:r w:rsidRPr="00CF405C">
        <w:rPr>
          <w:rFonts w:ascii="Arial" w:eastAsia="Times New Roman" w:hAnsi="Arial" w:cs="Arial"/>
          <w:lang w:eastAsia="pl-PL"/>
        </w:rPr>
        <w:t xml:space="preserve">Termin na złożenie końcowego wniosku o płatność ulega wydłużeniu na prośbę Beneficjenta, jeżeli udzielał dotacji na podjęcie działalności gospodarczej w ostatnich 3 miesiącach okresu realizacji projektu. </w:t>
      </w:r>
    </w:p>
    <w:p w14:paraId="6E96CBD0" w14:textId="77777777" w:rsidR="00CF405C" w:rsidRPr="00CF405C" w:rsidRDefault="00CF405C" w:rsidP="00CF405C">
      <w:pPr>
        <w:spacing w:before="100" w:beforeAutospacing="1" w:after="100" w:afterAutospacing="1" w:line="240" w:lineRule="auto"/>
        <w:rPr>
          <w:rFonts w:ascii="Arial" w:eastAsia="Times New Roman" w:hAnsi="Arial" w:cs="Arial"/>
          <w:lang w:eastAsia="pl-PL"/>
        </w:rPr>
      </w:pPr>
      <w:r w:rsidRPr="00CF405C">
        <w:rPr>
          <w:rFonts w:ascii="Arial" w:eastAsia="Times New Roman" w:hAnsi="Arial" w:cs="Arial"/>
          <w:lang w:eastAsia="pl-PL"/>
        </w:rPr>
        <w:t>W takim przypadku termin 30 dni, o którym mowa w ust. 1, liczony może być od ostatniego zatwierdzenia rozliczenia dotacji uczestnika projektu, przy czym termin ten jest potwierdzany pisemnie przez Instytucję Pośredniczącą.</w:t>
      </w:r>
    </w:p>
    <w:p w14:paraId="2A15D9AF" w14:textId="77777777" w:rsidR="00CF405C" w:rsidRPr="00CF405C" w:rsidRDefault="00CF405C" w:rsidP="00CF405C">
      <w:pPr>
        <w:spacing w:before="100" w:beforeAutospacing="1" w:after="100" w:afterAutospacing="1" w:line="240" w:lineRule="auto"/>
        <w:rPr>
          <w:rFonts w:ascii="Arial" w:hAnsi="Arial" w:cs="Arial"/>
          <w:color w:val="002060"/>
        </w:rPr>
      </w:pPr>
    </w:p>
    <w:p w14:paraId="234CD070" w14:textId="77777777" w:rsidR="00F90B54" w:rsidRPr="00A421B4" w:rsidRDefault="00F90B54" w:rsidP="00F90B54">
      <w:pPr>
        <w:spacing w:before="100" w:beforeAutospacing="1" w:after="100" w:afterAutospacing="1" w:line="240" w:lineRule="auto"/>
        <w:rPr>
          <w:rFonts w:ascii="Arial" w:eastAsia="Times New Roman" w:hAnsi="Arial" w:cs="Arial"/>
          <w:b/>
          <w:lang w:eastAsia="pl-PL"/>
        </w:rPr>
      </w:pPr>
      <w:r w:rsidRPr="00A421B4">
        <w:rPr>
          <w:rFonts w:ascii="Arial" w:eastAsia="Times New Roman" w:hAnsi="Arial" w:cs="Arial"/>
          <w:b/>
          <w:lang w:eastAsia="pl-PL"/>
        </w:rPr>
        <w:t>KOSZTY POŚREDNIE</w:t>
      </w:r>
    </w:p>
    <w:p w14:paraId="54E52590" w14:textId="77777777" w:rsidR="00F90B54" w:rsidRPr="006027D1" w:rsidRDefault="00081912" w:rsidP="006027D1">
      <w:pPr>
        <w:pStyle w:val="Akapitzlist"/>
        <w:numPr>
          <w:ilvl w:val="0"/>
          <w:numId w:val="12"/>
        </w:numPr>
        <w:spacing w:before="100" w:beforeAutospacing="1" w:after="100" w:afterAutospacing="1" w:line="240" w:lineRule="auto"/>
        <w:rPr>
          <w:rFonts w:ascii="Arial" w:hAnsi="Arial" w:cs="Arial"/>
          <w:color w:val="002060"/>
        </w:rPr>
      </w:pPr>
      <w:r w:rsidRPr="006027D1">
        <w:rPr>
          <w:rFonts w:ascii="Arial" w:hAnsi="Arial" w:cs="Arial"/>
          <w:color w:val="002060"/>
        </w:rPr>
        <w:t xml:space="preserve">W związku z informacją z dnia 04.02.2019 r. dotyczącą aktualizacji </w:t>
      </w:r>
      <w:r w:rsidRPr="006027D1">
        <w:rPr>
          <w:rFonts w:ascii="Arial" w:hAnsi="Arial" w:cs="Arial"/>
          <w:i/>
          <w:color w:val="002060"/>
        </w:rPr>
        <w:t>Wytycznych w zakresie realizacji projektów finansowanych ze środków Funduszu Pracy w ramach programów operacyjnych współfinansowanych z EFS na lata 2014-2020</w:t>
      </w:r>
      <w:r w:rsidRPr="006027D1">
        <w:rPr>
          <w:rFonts w:ascii="Arial" w:hAnsi="Arial" w:cs="Arial"/>
          <w:color w:val="002060"/>
        </w:rPr>
        <w:t>, Powiatowy</w:t>
      </w:r>
      <w:r w:rsidRPr="006027D1">
        <w:rPr>
          <w:rFonts w:ascii="Arial" w:eastAsia="Times New Roman" w:hAnsi="Arial" w:cs="Arial"/>
          <w:lang w:eastAsia="pl-PL"/>
        </w:rPr>
        <w:t xml:space="preserve"> </w:t>
      </w:r>
      <w:r w:rsidRPr="006027D1">
        <w:rPr>
          <w:rFonts w:ascii="Arial" w:hAnsi="Arial" w:cs="Arial"/>
          <w:color w:val="002060"/>
        </w:rPr>
        <w:t xml:space="preserve">Urząd Pracy ma pytania dotyczące Komentarza Ministerstwa Inwestycji i Rozwoju do zmienionych w/w Wytycznych. Mianowicie, czy w przypadku trwającego już projektu, który kontynuowany jest w 2019 r. istnieje możliwość rozliczania kosztów pośrednich poza projektem w ramach kwoty przyznanej na finansowanie innych fakultatywnych zadań czy nadal powinny być one rozliczane w ramach projektu zgodnie z zawartą umową? W przypadku możliwości rozliczania kosztów zarządzania poza projektem, jak należy prawidłowo wypełnić wniosek o dofinansowanie w systemie SOWA, w którym poziom kosztów pośrednich jest już uwzględniony? Czy wówczas koszty te powinny być rozliczane na tym samym poziomie, tylko poza projektem w ramach kwoty przyznanej na finansowanie innych fakultatywnych zadań? </w:t>
      </w:r>
    </w:p>
    <w:p w14:paraId="75DEED16" w14:textId="77777777" w:rsidR="00EB2F3A" w:rsidRDefault="00EB2F3A" w:rsidP="00EB2F3A">
      <w:pPr>
        <w:spacing w:before="100" w:beforeAutospacing="1" w:after="100" w:afterAutospacing="1" w:line="240" w:lineRule="auto"/>
        <w:rPr>
          <w:rFonts w:ascii="Arial" w:eastAsia="Times New Roman" w:hAnsi="Arial" w:cs="Arial"/>
          <w:lang w:eastAsia="pl-PL"/>
        </w:rPr>
      </w:pPr>
      <w:r>
        <w:rPr>
          <w:rFonts w:ascii="Arial" w:eastAsia="Times New Roman" w:hAnsi="Arial" w:cs="Arial"/>
          <w:lang w:eastAsia="pl-PL"/>
        </w:rPr>
        <w:t>Z</w:t>
      </w:r>
      <w:r w:rsidRPr="00EB2F3A">
        <w:rPr>
          <w:rFonts w:ascii="Arial" w:eastAsia="Times New Roman" w:hAnsi="Arial" w:cs="Arial"/>
          <w:lang w:eastAsia="pl-PL"/>
        </w:rPr>
        <w:t xml:space="preserve">arówno </w:t>
      </w:r>
      <w:proofErr w:type="spellStart"/>
      <w:r w:rsidRPr="00EB2F3A">
        <w:rPr>
          <w:rFonts w:ascii="Arial" w:eastAsia="Times New Roman" w:hAnsi="Arial" w:cs="Arial"/>
          <w:lang w:eastAsia="pl-PL"/>
        </w:rPr>
        <w:t>MIiR</w:t>
      </w:r>
      <w:proofErr w:type="spellEnd"/>
      <w:r w:rsidRPr="00EB2F3A">
        <w:rPr>
          <w:rFonts w:ascii="Arial" w:eastAsia="Times New Roman" w:hAnsi="Arial" w:cs="Arial"/>
          <w:lang w:eastAsia="pl-PL"/>
        </w:rPr>
        <w:t xml:space="preserve"> jak i WUP w Łodzi rekomendują rozliczanie kosztów pośrednich od 2019 r. poza projektem w ramach kwoty przyznanej na finansowanie innych fakultatywnych zadań</w:t>
      </w:r>
      <w:r>
        <w:rPr>
          <w:rFonts w:ascii="Arial" w:eastAsia="Times New Roman" w:hAnsi="Arial" w:cs="Arial"/>
          <w:lang w:eastAsia="pl-PL"/>
        </w:rPr>
        <w:t>.</w:t>
      </w:r>
    </w:p>
    <w:p w14:paraId="42301760" w14:textId="77777777" w:rsidR="004430CA" w:rsidRDefault="004430CA" w:rsidP="004430CA">
      <w:pPr>
        <w:spacing w:before="100" w:beforeAutospacing="1" w:after="100" w:afterAutospacing="1" w:line="240" w:lineRule="auto"/>
        <w:rPr>
          <w:rFonts w:ascii="Arial" w:eastAsia="Times New Roman" w:hAnsi="Arial" w:cs="Arial"/>
          <w:lang w:eastAsia="pl-PL"/>
        </w:rPr>
      </w:pPr>
      <w:r>
        <w:rPr>
          <w:rFonts w:ascii="Arial" w:eastAsia="Times New Roman" w:hAnsi="Arial" w:cs="Arial"/>
          <w:lang w:eastAsia="pl-PL"/>
        </w:rPr>
        <w:t>R</w:t>
      </w:r>
      <w:r w:rsidRPr="004430CA">
        <w:rPr>
          <w:rFonts w:ascii="Arial" w:eastAsia="Times New Roman" w:hAnsi="Arial" w:cs="Arial"/>
          <w:lang w:eastAsia="pl-PL"/>
        </w:rPr>
        <w:t xml:space="preserve">ezygnacja z rozliczania kosztów pośrednich w projekcie PUP oznacza, że na nowo należy przeliczyć udział wydatków poniesionych w ramach kosztów pośrednich do czasu rezygnacji z ich rozliczania w stosunku do wartości całego projektu. </w:t>
      </w:r>
    </w:p>
    <w:p w14:paraId="1E3C957A" w14:textId="77777777" w:rsidR="004430CA" w:rsidRDefault="004430CA" w:rsidP="004430CA">
      <w:pPr>
        <w:spacing w:before="100" w:beforeAutospacing="1" w:after="100" w:afterAutospacing="1" w:line="240" w:lineRule="auto"/>
        <w:rPr>
          <w:rFonts w:ascii="Arial" w:eastAsia="Times New Roman" w:hAnsi="Arial" w:cs="Arial"/>
          <w:lang w:eastAsia="pl-PL"/>
        </w:rPr>
      </w:pPr>
      <w:r w:rsidRPr="004430CA">
        <w:rPr>
          <w:rFonts w:ascii="Arial" w:eastAsia="Times New Roman" w:hAnsi="Arial" w:cs="Arial"/>
          <w:lang w:eastAsia="pl-PL"/>
        </w:rPr>
        <w:t xml:space="preserve">Tak wyliczony niższy procent udziału kosztów pośrednich należy zastosować w całym okresie realizacji projektu (i taki % wpisać do wniosku o dofinansowanie i aneksu), pozostawiając jednak wartość dotychczas rozliczonych kosztów pośrednich bez zmian. </w:t>
      </w:r>
    </w:p>
    <w:p w14:paraId="043A54CA" w14:textId="49FD874E" w:rsidR="00EB2F3A" w:rsidRPr="00EB2F3A" w:rsidRDefault="004430CA" w:rsidP="004430CA">
      <w:pPr>
        <w:spacing w:before="100" w:beforeAutospacing="1" w:after="100" w:afterAutospacing="1" w:line="240" w:lineRule="auto"/>
        <w:rPr>
          <w:rFonts w:ascii="Arial" w:eastAsia="Times New Roman" w:hAnsi="Arial" w:cs="Arial"/>
          <w:lang w:eastAsia="pl-PL"/>
        </w:rPr>
      </w:pPr>
      <w:r w:rsidRPr="004430CA">
        <w:rPr>
          <w:rFonts w:ascii="Arial" w:eastAsia="Times New Roman" w:hAnsi="Arial" w:cs="Arial"/>
          <w:lang w:eastAsia="pl-PL"/>
        </w:rPr>
        <w:t>W praktyce kolejne wnioski o płatność rozliczać będą koszty pośrednie na 0 PLN, choć wydatek po stronie limitu FP na zadania fakultatywne - zostanie poniesiony.</w:t>
      </w:r>
    </w:p>
    <w:p w14:paraId="4CD37D28" w14:textId="5F2F8E4A" w:rsidR="00F90B54" w:rsidRPr="00A421B4" w:rsidRDefault="00F90B54" w:rsidP="00F90B54">
      <w:pPr>
        <w:spacing w:before="100" w:beforeAutospacing="1" w:after="100" w:afterAutospacing="1" w:line="240" w:lineRule="auto"/>
        <w:ind w:left="360"/>
        <w:rPr>
          <w:rFonts w:ascii="Arial" w:eastAsia="Times New Roman" w:hAnsi="Arial" w:cs="Arial"/>
          <w:b/>
          <w:lang w:eastAsia="pl-PL"/>
        </w:rPr>
      </w:pPr>
      <w:r w:rsidRPr="00A421B4">
        <w:rPr>
          <w:rFonts w:ascii="Arial" w:eastAsia="Times New Roman" w:hAnsi="Arial" w:cs="Arial"/>
          <w:b/>
          <w:lang w:eastAsia="pl-PL"/>
        </w:rPr>
        <w:lastRenderedPageBreak/>
        <w:t>REALIZACJA PROJEKTU</w:t>
      </w:r>
    </w:p>
    <w:p w14:paraId="68755513" w14:textId="77777777" w:rsidR="00F90B54" w:rsidRPr="006027D1" w:rsidRDefault="00F90B54" w:rsidP="006027D1">
      <w:pPr>
        <w:pStyle w:val="Akapitzlist"/>
        <w:numPr>
          <w:ilvl w:val="0"/>
          <w:numId w:val="12"/>
        </w:numPr>
        <w:spacing w:before="100" w:beforeAutospacing="1" w:after="100" w:afterAutospacing="1" w:line="240" w:lineRule="auto"/>
        <w:rPr>
          <w:rFonts w:ascii="Arial" w:hAnsi="Arial" w:cs="Arial"/>
          <w:color w:val="002060"/>
        </w:rPr>
      </w:pPr>
      <w:r w:rsidRPr="006027D1">
        <w:rPr>
          <w:rFonts w:ascii="Arial" w:hAnsi="Arial" w:cs="Arial"/>
          <w:color w:val="002060"/>
        </w:rPr>
        <w:t xml:space="preserve">W komentarzu </w:t>
      </w:r>
      <w:proofErr w:type="spellStart"/>
      <w:r w:rsidRPr="006027D1">
        <w:rPr>
          <w:rFonts w:ascii="Arial" w:hAnsi="Arial" w:cs="Arial"/>
          <w:color w:val="002060"/>
        </w:rPr>
        <w:t>MIiR</w:t>
      </w:r>
      <w:proofErr w:type="spellEnd"/>
      <w:r w:rsidRPr="006027D1">
        <w:rPr>
          <w:rFonts w:ascii="Arial" w:hAnsi="Arial" w:cs="Arial"/>
          <w:color w:val="002060"/>
        </w:rPr>
        <w:t xml:space="preserve"> w rozdziale III.5 wskazano, że: „W przypadku refundacji kosztów wyposażenia lub doposażenia stanowiska pracy, po rezygnacji uczestnika, na stanowisku może być zatrudniony inny uczestnik projektu, jeśli spełnione są inne warunku dotyczące udziału w projekcie”. Zgodnie z dotychczasową praktyką, w takich przypadkach na zwolnione miejsce pracy, kierowane były inne osoby bezrobotne, spełniające założenia projektu. Wobec powyższego prosimy o wyjaśnienie jaki inny uczestnik projektu, może zostać skierowany na zwolnione miejsce pracy?</w:t>
      </w:r>
    </w:p>
    <w:p w14:paraId="784DA92B" w14:textId="3ABE7E96" w:rsidR="00EB2F3A" w:rsidRDefault="00EB2F3A" w:rsidP="00EB2F3A">
      <w:pPr>
        <w:spacing w:before="100" w:beforeAutospacing="1" w:after="100" w:afterAutospacing="1" w:line="240" w:lineRule="auto"/>
        <w:rPr>
          <w:rFonts w:ascii="Arial" w:eastAsia="Times New Roman" w:hAnsi="Arial" w:cs="Arial"/>
          <w:lang w:eastAsia="pl-PL"/>
        </w:rPr>
      </w:pPr>
      <w:r w:rsidRPr="00EB2F3A">
        <w:rPr>
          <w:rFonts w:ascii="Arial" w:eastAsia="Times New Roman" w:hAnsi="Arial" w:cs="Arial"/>
          <w:lang w:eastAsia="pl-PL"/>
        </w:rPr>
        <w:t>W przypadku refundacji kosztów wyposażenia lub doposażenia stanowiska pracy, po rezygnacji uczestnika, na stanowisku może być zatrudniony inny uczestnik projektu spełniający założenia projektu.</w:t>
      </w:r>
    </w:p>
    <w:p w14:paraId="390B00DB" w14:textId="77777777" w:rsidR="00F81014" w:rsidRPr="00EB2F3A" w:rsidRDefault="00F81014" w:rsidP="00EB2F3A">
      <w:pPr>
        <w:spacing w:before="100" w:beforeAutospacing="1" w:after="100" w:afterAutospacing="1" w:line="240" w:lineRule="auto"/>
        <w:rPr>
          <w:rFonts w:ascii="Arial" w:eastAsia="Times New Roman" w:hAnsi="Arial" w:cs="Arial"/>
          <w:lang w:eastAsia="pl-PL"/>
        </w:rPr>
      </w:pPr>
    </w:p>
    <w:p w14:paraId="565FCCB5" w14:textId="65FB86AE" w:rsidR="00F90B54" w:rsidRDefault="00F90B54" w:rsidP="00F90B54">
      <w:pPr>
        <w:spacing w:before="100" w:beforeAutospacing="1" w:after="100" w:afterAutospacing="1" w:line="240" w:lineRule="auto"/>
        <w:ind w:left="360"/>
        <w:rPr>
          <w:rFonts w:ascii="Arial" w:eastAsia="Times New Roman" w:hAnsi="Arial" w:cs="Arial"/>
          <w:b/>
          <w:lang w:eastAsia="pl-PL"/>
        </w:rPr>
      </w:pPr>
      <w:r w:rsidRPr="00A421B4">
        <w:rPr>
          <w:rFonts w:ascii="Arial" w:eastAsia="Times New Roman" w:hAnsi="Arial" w:cs="Arial"/>
          <w:b/>
          <w:lang w:eastAsia="pl-PL"/>
        </w:rPr>
        <w:t>ROZLICZENIA</w:t>
      </w:r>
    </w:p>
    <w:p w14:paraId="3EE64746" w14:textId="77777777" w:rsidR="0006482E" w:rsidRPr="006027D1" w:rsidRDefault="00081912" w:rsidP="006027D1">
      <w:pPr>
        <w:pStyle w:val="Akapitzlist"/>
        <w:numPr>
          <w:ilvl w:val="0"/>
          <w:numId w:val="12"/>
        </w:numPr>
        <w:spacing w:before="100" w:beforeAutospacing="1" w:after="100" w:afterAutospacing="1" w:line="240" w:lineRule="auto"/>
        <w:rPr>
          <w:rFonts w:ascii="Arial" w:eastAsia="Times New Roman" w:hAnsi="Arial" w:cs="Arial"/>
          <w:b/>
          <w:lang w:eastAsia="pl-PL"/>
        </w:rPr>
      </w:pPr>
      <w:r w:rsidRPr="00A12C38">
        <w:rPr>
          <w:rFonts w:ascii="Arial" w:hAnsi="Arial" w:cs="Arial"/>
          <w:color w:val="002060"/>
        </w:rPr>
        <w:t>Czy</w:t>
      </w:r>
      <w:r w:rsidRPr="006027D1">
        <w:rPr>
          <w:rFonts w:ascii="Arial" w:hAnsi="Arial" w:cs="Arial"/>
          <w:color w:val="002060"/>
        </w:rPr>
        <w:t xml:space="preserve"> zwroty podatków VAT , które nie będą wykazywane we wnioskach </w:t>
      </w:r>
      <w:r w:rsidRPr="006027D1">
        <w:rPr>
          <w:rFonts w:ascii="Arial" w:hAnsi="Arial" w:cs="Arial"/>
          <w:color w:val="002060"/>
        </w:rPr>
        <w:br/>
        <w:t xml:space="preserve">płatniczych ani rejestrowane w SL 2014, mogą być dokonywane przez </w:t>
      </w:r>
      <w:r w:rsidRPr="006027D1">
        <w:rPr>
          <w:rFonts w:ascii="Arial" w:hAnsi="Arial" w:cs="Arial"/>
          <w:color w:val="002060"/>
        </w:rPr>
        <w:br/>
        <w:t xml:space="preserve">uczestników projektu bezpośrednio na rachunek podstawowy Funduszu Pracy </w:t>
      </w:r>
      <w:r w:rsidRPr="006027D1">
        <w:rPr>
          <w:rFonts w:ascii="Arial" w:hAnsi="Arial" w:cs="Arial"/>
          <w:color w:val="002060"/>
        </w:rPr>
        <w:br/>
        <w:t xml:space="preserve">(zgodnie z wytycznymi księgowane na przychody z możliwością przeznaczenia na </w:t>
      </w:r>
      <w:r w:rsidRPr="006027D1">
        <w:rPr>
          <w:rFonts w:ascii="Arial" w:hAnsi="Arial" w:cs="Arial"/>
          <w:color w:val="002060"/>
        </w:rPr>
        <w:br/>
        <w:t xml:space="preserve">zasiłki lub inne wydatki obligatoryjne), czy muszą przechodzić przez </w:t>
      </w:r>
      <w:r w:rsidRPr="006027D1">
        <w:rPr>
          <w:rFonts w:ascii="Arial" w:hAnsi="Arial" w:cs="Arial"/>
          <w:color w:val="002060"/>
        </w:rPr>
        <w:br/>
        <w:t xml:space="preserve">rachunek pomocniczy wyodrębniony dla potrzeb realizacji projektu i być </w:t>
      </w:r>
      <w:r w:rsidRPr="006027D1">
        <w:rPr>
          <w:rFonts w:ascii="Arial" w:hAnsi="Arial" w:cs="Arial"/>
          <w:color w:val="002060"/>
        </w:rPr>
        <w:br/>
        <w:t xml:space="preserve">ewidencjonowane z odpowiednim kodem programu a następnie powinny być </w:t>
      </w:r>
      <w:r w:rsidRPr="006027D1">
        <w:rPr>
          <w:rFonts w:ascii="Arial" w:hAnsi="Arial" w:cs="Arial"/>
          <w:color w:val="002060"/>
        </w:rPr>
        <w:br/>
        <w:t xml:space="preserve">przekazane na rachunek podstawowy Funduszu Pracy ? </w:t>
      </w:r>
    </w:p>
    <w:p w14:paraId="130BD592" w14:textId="39F83B45" w:rsidR="00614FF6" w:rsidRDefault="00614FF6" w:rsidP="00614FF6">
      <w:pPr>
        <w:jc w:val="both"/>
        <w:rPr>
          <w:rFonts w:ascii="Arial" w:eastAsia="Times New Roman" w:hAnsi="Arial" w:cs="Arial"/>
          <w:lang w:eastAsia="pl-PL"/>
        </w:rPr>
      </w:pPr>
      <w:r>
        <w:rPr>
          <w:rFonts w:ascii="Arial" w:eastAsia="Times New Roman" w:hAnsi="Arial" w:cs="Arial"/>
          <w:lang w:eastAsia="pl-PL"/>
        </w:rPr>
        <w:t>Żaden z dokumentów nie reguluje powyższej kwestii. Można uznać, iż uczestnik będzie zwracał kwotę podatku VAT na konto, z którego środki otrzymał</w:t>
      </w:r>
      <w:r w:rsidR="001C350D">
        <w:rPr>
          <w:rFonts w:ascii="Arial" w:eastAsia="Times New Roman" w:hAnsi="Arial" w:cs="Arial"/>
          <w:lang w:eastAsia="pl-PL"/>
        </w:rPr>
        <w:t xml:space="preserve"> (rachunek bankowy projektu PUP)</w:t>
      </w:r>
      <w:r>
        <w:rPr>
          <w:rFonts w:ascii="Arial" w:eastAsia="Times New Roman" w:hAnsi="Arial" w:cs="Arial"/>
          <w:lang w:eastAsia="pl-PL"/>
        </w:rPr>
        <w:t>, a PUP</w:t>
      </w:r>
      <w:r w:rsidR="001C350D">
        <w:rPr>
          <w:rFonts w:ascii="Arial" w:eastAsia="Times New Roman" w:hAnsi="Arial" w:cs="Arial"/>
          <w:lang w:eastAsia="pl-PL"/>
        </w:rPr>
        <w:t xml:space="preserve"> przeksięguje zwrot na rachunek bankowy PUP do obsługi środków FP z przeznaczeniem na </w:t>
      </w:r>
      <w:r w:rsidR="007C051D">
        <w:rPr>
          <w:rFonts w:ascii="Arial" w:eastAsia="Times New Roman" w:hAnsi="Arial" w:cs="Arial"/>
          <w:lang w:eastAsia="pl-PL"/>
        </w:rPr>
        <w:t>f</w:t>
      </w:r>
      <w:r w:rsidR="001C350D">
        <w:rPr>
          <w:rFonts w:ascii="Arial" w:eastAsia="Times New Roman" w:hAnsi="Arial" w:cs="Arial"/>
          <w:lang w:eastAsia="pl-PL"/>
        </w:rPr>
        <w:t>inansowanie wypłat</w:t>
      </w:r>
      <w:r w:rsidR="00D84405">
        <w:rPr>
          <w:rFonts w:ascii="Arial" w:eastAsia="Times New Roman" w:hAnsi="Arial" w:cs="Arial"/>
          <w:lang w:eastAsia="pl-PL"/>
        </w:rPr>
        <w:t xml:space="preserve"> </w:t>
      </w:r>
      <w:r w:rsidR="001C350D">
        <w:rPr>
          <w:rFonts w:ascii="Arial" w:eastAsia="Times New Roman" w:hAnsi="Arial" w:cs="Arial"/>
          <w:lang w:eastAsia="pl-PL"/>
        </w:rPr>
        <w:t>zasiłków dla osób bezrobotnych i innych obligatoryjnych świadczeń.</w:t>
      </w:r>
      <w:r>
        <w:rPr>
          <w:rFonts w:ascii="Arial" w:eastAsia="Times New Roman" w:hAnsi="Arial" w:cs="Arial"/>
          <w:lang w:eastAsia="pl-PL"/>
        </w:rPr>
        <w:t xml:space="preserve"> </w:t>
      </w:r>
    </w:p>
    <w:p w14:paraId="439B7AB8" w14:textId="773DA5BA" w:rsidR="00614FF6" w:rsidRPr="00614FF6" w:rsidRDefault="00614FF6" w:rsidP="00614FF6">
      <w:pPr>
        <w:jc w:val="both"/>
        <w:rPr>
          <w:rFonts w:ascii="Arial" w:eastAsia="Times New Roman" w:hAnsi="Arial" w:cs="Arial"/>
          <w:i/>
          <w:lang w:eastAsia="pl-PL"/>
        </w:rPr>
      </w:pPr>
      <w:r w:rsidRPr="00614FF6">
        <w:rPr>
          <w:rFonts w:ascii="Arial" w:eastAsia="Times New Roman" w:hAnsi="Arial" w:cs="Arial"/>
          <w:lang w:eastAsia="pl-PL"/>
        </w:rPr>
        <w:t xml:space="preserve">Zgodnie z </w:t>
      </w:r>
      <w:r w:rsidRPr="00614FF6">
        <w:rPr>
          <w:rFonts w:ascii="Arial" w:eastAsia="Times New Roman" w:hAnsi="Arial" w:cs="Arial"/>
          <w:i/>
          <w:lang w:eastAsia="pl-PL"/>
        </w:rPr>
        <w:t>Wytycznymi w zakresie realizacji projektów finansowanych ze środków Funduszu Pracy w ramach programów operacyjnych współfinansowanych z Europejskiego Funduszu Społecznego na lata 2014-2020</w:t>
      </w:r>
    </w:p>
    <w:p w14:paraId="3EBFAC53" w14:textId="11894EB2" w:rsidR="00614FF6" w:rsidRDefault="00614FF6" w:rsidP="00614FF6">
      <w:pPr>
        <w:jc w:val="both"/>
        <w:rPr>
          <w:rFonts w:ascii="Arial" w:eastAsia="Times New Roman" w:hAnsi="Arial" w:cs="Arial"/>
          <w:lang w:eastAsia="pl-PL"/>
        </w:rPr>
      </w:pPr>
      <w:r w:rsidRPr="00614FF6">
        <w:rPr>
          <w:rFonts w:ascii="Arial" w:eastAsia="Times New Roman" w:hAnsi="Arial" w:cs="Arial"/>
          <w:lang w:eastAsia="pl-PL"/>
        </w:rPr>
        <w:t>Podrozdział 3.7 - Rozliczanie kwot podlegających zwrotowi</w:t>
      </w:r>
      <w:r w:rsidR="001C350D">
        <w:rPr>
          <w:rFonts w:ascii="Arial" w:eastAsia="Times New Roman" w:hAnsi="Arial" w:cs="Arial"/>
          <w:lang w:eastAsia="pl-PL"/>
        </w:rPr>
        <w:t>, pkt. 5 i 6:</w:t>
      </w:r>
    </w:p>
    <w:p w14:paraId="7ADA9FA5" w14:textId="0F24E980" w:rsidR="007C051D" w:rsidRDefault="001C350D" w:rsidP="001C350D">
      <w:pPr>
        <w:jc w:val="both"/>
        <w:rPr>
          <w:rFonts w:ascii="Arial" w:eastAsia="Times New Roman" w:hAnsi="Arial" w:cs="Arial"/>
          <w:lang w:eastAsia="pl-PL"/>
        </w:rPr>
      </w:pPr>
      <w:r w:rsidRPr="001C350D">
        <w:rPr>
          <w:rFonts w:ascii="Arial" w:eastAsia="Times New Roman" w:hAnsi="Arial" w:cs="Arial"/>
          <w:lang w:eastAsia="pl-PL"/>
        </w:rPr>
        <w:t>Zwroty</w:t>
      </w:r>
      <w:r>
        <w:rPr>
          <w:rFonts w:ascii="Arial" w:eastAsia="Times New Roman" w:hAnsi="Arial" w:cs="Arial"/>
          <w:lang w:eastAsia="pl-PL"/>
        </w:rPr>
        <w:t xml:space="preserve"> </w:t>
      </w:r>
      <w:r w:rsidRPr="001C350D">
        <w:rPr>
          <w:rFonts w:ascii="Arial" w:eastAsia="Times New Roman" w:hAnsi="Arial" w:cs="Arial"/>
          <w:lang w:eastAsia="pl-PL"/>
        </w:rPr>
        <w:t>środków dotyczące równowartości odliczonego lub zwróconego podatku VAT</w:t>
      </w:r>
      <w:r>
        <w:rPr>
          <w:rFonts w:ascii="Arial" w:eastAsia="Times New Roman" w:hAnsi="Arial" w:cs="Arial"/>
          <w:lang w:eastAsia="pl-PL"/>
        </w:rPr>
        <w:t xml:space="preserve"> </w:t>
      </w:r>
      <w:r w:rsidRPr="001C350D">
        <w:rPr>
          <w:rFonts w:ascii="Arial" w:eastAsia="Times New Roman" w:hAnsi="Arial" w:cs="Arial"/>
          <w:lang w:eastAsia="pl-PL"/>
        </w:rPr>
        <w:t xml:space="preserve">od towarów i usług zakupionych w ramach przyznanych w projekcie współfinansowanym z EFS refundacji kosztów wyposażenia lub doposażenia stanowiska pracy oraz przyznanych jednorazowo środków na podjęcie działalności gospodarczej, odnoszące się do wydatków zarówno bieżącego roku budżetowego, jak również lat ubiegłych, stanowią przychód FP i mogą być wydatkowane na finansowanie wypłat zasiłków dla osób bezrobotnych i innych obligatoryjnych świadczeń. </w:t>
      </w:r>
    </w:p>
    <w:p w14:paraId="705C88AD" w14:textId="513F6BD5" w:rsidR="001C350D" w:rsidRPr="001C350D" w:rsidRDefault="001C350D" w:rsidP="001C350D">
      <w:pPr>
        <w:jc w:val="both"/>
        <w:rPr>
          <w:rFonts w:ascii="Arial" w:eastAsia="Times New Roman" w:hAnsi="Arial" w:cs="Arial"/>
          <w:lang w:eastAsia="pl-PL"/>
        </w:rPr>
      </w:pPr>
      <w:r w:rsidRPr="001C350D">
        <w:rPr>
          <w:rFonts w:ascii="Arial" w:eastAsia="Times New Roman" w:hAnsi="Arial" w:cs="Arial"/>
          <w:lang w:eastAsia="pl-PL"/>
        </w:rPr>
        <w:t>Środki,</w:t>
      </w:r>
      <w:r w:rsidR="007C051D">
        <w:rPr>
          <w:rFonts w:ascii="Arial" w:eastAsia="Times New Roman" w:hAnsi="Arial" w:cs="Arial"/>
          <w:lang w:eastAsia="pl-PL"/>
        </w:rPr>
        <w:t xml:space="preserve"> </w:t>
      </w:r>
      <w:r w:rsidRPr="001C350D">
        <w:rPr>
          <w:rFonts w:ascii="Arial" w:eastAsia="Times New Roman" w:hAnsi="Arial" w:cs="Arial"/>
          <w:lang w:eastAsia="pl-PL"/>
        </w:rPr>
        <w:t>o których mowa</w:t>
      </w:r>
      <w:r w:rsidR="007C051D">
        <w:rPr>
          <w:rFonts w:ascii="Arial" w:eastAsia="Times New Roman" w:hAnsi="Arial" w:cs="Arial"/>
          <w:lang w:eastAsia="pl-PL"/>
        </w:rPr>
        <w:t xml:space="preserve"> powyżej</w:t>
      </w:r>
      <w:r w:rsidRPr="001C350D">
        <w:rPr>
          <w:rFonts w:ascii="Arial" w:eastAsia="Times New Roman" w:hAnsi="Arial" w:cs="Arial"/>
          <w:lang w:eastAsia="pl-PL"/>
        </w:rPr>
        <w:t>, w przypadku, gdy nie zostaną</w:t>
      </w:r>
      <w:r w:rsidR="007C051D">
        <w:rPr>
          <w:rFonts w:ascii="Arial" w:eastAsia="Times New Roman" w:hAnsi="Arial" w:cs="Arial"/>
          <w:lang w:eastAsia="pl-PL"/>
        </w:rPr>
        <w:t xml:space="preserve"> </w:t>
      </w:r>
      <w:r w:rsidRPr="001C350D">
        <w:rPr>
          <w:rFonts w:ascii="Arial" w:eastAsia="Times New Roman" w:hAnsi="Arial" w:cs="Arial"/>
          <w:lang w:eastAsia="pl-PL"/>
        </w:rPr>
        <w:t>wykorzystane w danym roku budżetowym</w:t>
      </w:r>
      <w:r w:rsidR="007C051D">
        <w:rPr>
          <w:rFonts w:ascii="Arial" w:eastAsia="Times New Roman" w:hAnsi="Arial" w:cs="Arial"/>
          <w:lang w:eastAsia="pl-PL"/>
        </w:rPr>
        <w:t xml:space="preserve"> </w:t>
      </w:r>
      <w:r w:rsidRPr="001C350D">
        <w:rPr>
          <w:rFonts w:ascii="Arial" w:eastAsia="Times New Roman" w:hAnsi="Arial" w:cs="Arial"/>
          <w:lang w:eastAsia="pl-PL"/>
        </w:rPr>
        <w:t>na wypłatę</w:t>
      </w:r>
      <w:r w:rsidR="007C051D">
        <w:rPr>
          <w:rFonts w:ascii="Arial" w:eastAsia="Times New Roman" w:hAnsi="Arial" w:cs="Arial"/>
          <w:lang w:eastAsia="pl-PL"/>
        </w:rPr>
        <w:t xml:space="preserve"> </w:t>
      </w:r>
      <w:r w:rsidRPr="001C350D">
        <w:rPr>
          <w:rFonts w:ascii="Arial" w:eastAsia="Times New Roman" w:hAnsi="Arial" w:cs="Arial"/>
          <w:lang w:eastAsia="pl-PL"/>
        </w:rPr>
        <w:t>zasiłków dla osób bezrobotnych i innych obligatoryjnych świadczeń, mogą być wykorzystane na ten sam cel w roku następnym bez konieczności dokonywania zwrotu tych środków na rachunek bankowy dysponenta Funduszu Pracy.</w:t>
      </w:r>
    </w:p>
    <w:p w14:paraId="5C87EEA9" w14:textId="285FFE63" w:rsidR="001722D6" w:rsidRPr="00F81014" w:rsidRDefault="00081912" w:rsidP="00F81014">
      <w:pPr>
        <w:pStyle w:val="Akapitzlist"/>
        <w:numPr>
          <w:ilvl w:val="0"/>
          <w:numId w:val="12"/>
        </w:numPr>
        <w:spacing w:before="100" w:beforeAutospacing="1" w:after="100" w:afterAutospacing="1" w:line="240" w:lineRule="auto"/>
        <w:rPr>
          <w:rFonts w:ascii="Arial" w:eastAsia="Times New Roman" w:hAnsi="Arial" w:cs="Arial"/>
          <w:lang w:eastAsia="pl-PL"/>
        </w:rPr>
      </w:pPr>
      <w:r w:rsidRPr="00F81014">
        <w:rPr>
          <w:rFonts w:ascii="Arial" w:hAnsi="Arial" w:cs="Arial"/>
          <w:color w:val="002060"/>
        </w:rPr>
        <w:t>W jaki sposób zmieni się schemat ewid</w:t>
      </w:r>
      <w:r w:rsidR="00F81014">
        <w:rPr>
          <w:rFonts w:ascii="Arial" w:hAnsi="Arial" w:cs="Arial"/>
          <w:color w:val="002060"/>
        </w:rPr>
        <w:t xml:space="preserve">encji dokonywanych wydatków w </w:t>
      </w:r>
      <w:r w:rsidRPr="00F81014">
        <w:rPr>
          <w:rFonts w:ascii="Arial" w:hAnsi="Arial" w:cs="Arial"/>
          <w:color w:val="002060"/>
        </w:rPr>
        <w:br/>
        <w:t xml:space="preserve">Syriuszu w księgach rachunkowych dotyczących projektów, po uwzględnieniu </w:t>
      </w:r>
      <w:r w:rsidRPr="00F81014">
        <w:rPr>
          <w:rFonts w:ascii="Arial" w:hAnsi="Arial" w:cs="Arial"/>
          <w:color w:val="002060"/>
        </w:rPr>
        <w:br/>
      </w:r>
      <w:r w:rsidRPr="00F81014">
        <w:rPr>
          <w:rFonts w:ascii="Arial" w:hAnsi="Arial" w:cs="Arial"/>
          <w:color w:val="002060"/>
        </w:rPr>
        <w:lastRenderedPageBreak/>
        <w:t xml:space="preserve">wprowadzonych zmian w podziale na: projekt PUP (wydatki wykazywane w SL </w:t>
      </w:r>
      <w:r w:rsidRPr="00F81014">
        <w:rPr>
          <w:rFonts w:ascii="Arial" w:hAnsi="Arial" w:cs="Arial"/>
          <w:color w:val="002060"/>
        </w:rPr>
        <w:br/>
        <w:t xml:space="preserve">2014) i środki na finansowanie VAT (wydatki poza projektem)? </w:t>
      </w:r>
      <w:r w:rsidRPr="00F81014">
        <w:rPr>
          <w:rFonts w:ascii="Arial" w:hAnsi="Arial" w:cs="Arial"/>
          <w:color w:val="002060"/>
        </w:rPr>
        <w:br/>
      </w:r>
      <w:r w:rsidRPr="00F81014">
        <w:rPr>
          <w:rFonts w:ascii="Arial" w:hAnsi="Arial" w:cs="Arial"/>
          <w:color w:val="002060"/>
        </w:rPr>
        <w:br/>
        <w:t xml:space="preserve">Np. do tej pory wydatek w kwocie 23.000 był dzielony w odpowiednim wkładzie </w:t>
      </w:r>
      <w:r w:rsidRPr="00F81014">
        <w:rPr>
          <w:rFonts w:ascii="Arial" w:hAnsi="Arial" w:cs="Arial"/>
          <w:color w:val="002060"/>
        </w:rPr>
        <w:br/>
        <w:t xml:space="preserve">procentowym ustalonym na poziomie reguł wytwarzania dokumentów w Syriuszu na </w:t>
      </w:r>
      <w:r w:rsidRPr="00F81014">
        <w:rPr>
          <w:rFonts w:ascii="Arial" w:hAnsi="Arial" w:cs="Arial"/>
          <w:color w:val="002060"/>
        </w:rPr>
        <w:br/>
        <w:t xml:space="preserve">84,28% i 15,72% </w:t>
      </w:r>
      <w:r w:rsidRPr="00F81014">
        <w:rPr>
          <w:rFonts w:ascii="Arial" w:hAnsi="Arial" w:cs="Arial"/>
          <w:color w:val="002060"/>
        </w:rPr>
        <w:br/>
        <w:t xml:space="preserve">Czy po zmianach wydatek ten należy najpierw podzielić na kwotę netto oraz na </w:t>
      </w:r>
      <w:r w:rsidRPr="00F81014">
        <w:rPr>
          <w:rFonts w:ascii="Arial" w:hAnsi="Arial" w:cs="Arial"/>
          <w:color w:val="002060"/>
        </w:rPr>
        <w:br/>
        <w:t xml:space="preserve">podatek VAT a następnie kwotę netto na wkład UE (tzw. 7) oraz wkład krajowy </w:t>
      </w:r>
      <w:r w:rsidRPr="00F81014">
        <w:rPr>
          <w:rFonts w:ascii="Arial" w:hAnsi="Arial" w:cs="Arial"/>
          <w:color w:val="002060"/>
        </w:rPr>
        <w:br/>
        <w:t xml:space="preserve">(tzw. 9) i taki sam podział na podatku VAT ? </w:t>
      </w:r>
    </w:p>
    <w:p w14:paraId="079739C1" w14:textId="22958123" w:rsidR="007C051D" w:rsidRPr="001722D6" w:rsidRDefault="007C051D" w:rsidP="001722D6">
      <w:pPr>
        <w:spacing w:before="100" w:beforeAutospacing="1" w:after="100" w:afterAutospacing="1" w:line="240" w:lineRule="auto"/>
        <w:rPr>
          <w:rFonts w:ascii="Arial" w:eastAsia="Times New Roman" w:hAnsi="Arial" w:cs="Arial"/>
          <w:lang w:eastAsia="pl-PL"/>
        </w:rPr>
      </w:pPr>
      <w:r w:rsidRPr="001722D6">
        <w:rPr>
          <w:rFonts w:ascii="Arial" w:eastAsia="Times New Roman" w:hAnsi="Arial" w:cs="Arial"/>
          <w:lang w:eastAsia="pl-PL"/>
        </w:rPr>
        <w:t>Projekt współfinansowany z EFS obejmuje środki na realizację zadań wynikających z ustawy o promocji zatrudnienia (…) wydatkowane z paragrafów z czwartą cyfrą „7” i „9”, z podziałem na:</w:t>
      </w:r>
    </w:p>
    <w:p w14:paraId="4F8F4514" w14:textId="77777777" w:rsidR="007C051D" w:rsidRPr="001722D6" w:rsidRDefault="007C051D" w:rsidP="001722D6">
      <w:pPr>
        <w:pStyle w:val="Akapitzlist"/>
        <w:numPr>
          <w:ilvl w:val="0"/>
          <w:numId w:val="9"/>
        </w:numPr>
        <w:spacing w:after="0" w:line="240" w:lineRule="auto"/>
        <w:rPr>
          <w:rFonts w:ascii="Arial" w:eastAsia="Times New Roman" w:hAnsi="Arial" w:cs="Arial"/>
          <w:lang w:eastAsia="pl-PL"/>
        </w:rPr>
      </w:pPr>
      <w:r w:rsidRPr="001722D6">
        <w:rPr>
          <w:rFonts w:ascii="Arial" w:eastAsia="Times New Roman" w:hAnsi="Arial" w:cs="Arial"/>
          <w:lang w:eastAsia="pl-PL"/>
        </w:rPr>
        <w:t>projekt PUP uwzględniający wydatki podlegające rozliczeniu z Komisją Europejską (wydatki kwalifikowalne), co oznacza, że w przypadku form wsparcia – dofinansowania podjęcia działalności gospodarczej i refundacji kosztów wyposażenia lub doposażenia stanowiska pracy – wydatki są pomniejszone o wartość podatku VAT (kwota netto), (będą podlegały kontroli w ramach systemu wdrażania EFS);</w:t>
      </w:r>
    </w:p>
    <w:p w14:paraId="4659F14C" w14:textId="77777777" w:rsidR="007C051D" w:rsidRPr="001722D6" w:rsidRDefault="007C051D" w:rsidP="001722D6">
      <w:pPr>
        <w:pStyle w:val="Akapitzlist"/>
        <w:numPr>
          <w:ilvl w:val="0"/>
          <w:numId w:val="9"/>
        </w:numPr>
        <w:spacing w:after="0" w:line="240" w:lineRule="auto"/>
        <w:rPr>
          <w:rFonts w:ascii="Arial" w:eastAsia="Times New Roman" w:hAnsi="Arial" w:cs="Arial"/>
          <w:lang w:eastAsia="pl-PL"/>
        </w:rPr>
      </w:pPr>
      <w:r w:rsidRPr="001722D6">
        <w:rPr>
          <w:rFonts w:ascii="Arial" w:eastAsia="Times New Roman" w:hAnsi="Arial" w:cs="Arial"/>
          <w:lang w:eastAsia="pl-PL"/>
        </w:rPr>
        <w:t>środki na finansowanie kwoty podatku VAT w ramach wsparcia polegającego na dofinansowaniu podjęcia działalności gospodarczej oraz refundacji kosztów wyposażenia lub doposażenia stanowiska pracy, który nie będzie podlegał rozliczeniu z Komisją Europejską i nie będzie objęty projektem PUP (wydatki będą widoczne w księgowości PUP i kontrolowane poza systemem wdrażania EFS).</w:t>
      </w:r>
    </w:p>
    <w:p w14:paraId="038AD312" w14:textId="77777777" w:rsidR="007C051D" w:rsidRPr="007C051D" w:rsidRDefault="007C051D" w:rsidP="007C051D">
      <w:pPr>
        <w:spacing w:line="360" w:lineRule="auto"/>
        <w:rPr>
          <w:rFonts w:ascii="Arial" w:eastAsia="Times New Roman" w:hAnsi="Arial" w:cs="Arial"/>
          <w:lang w:eastAsia="pl-PL"/>
        </w:rPr>
      </w:pPr>
    </w:p>
    <w:p w14:paraId="7FD00093" w14:textId="77777777" w:rsidR="007C051D" w:rsidRPr="007C051D" w:rsidRDefault="007C051D" w:rsidP="007C051D">
      <w:pPr>
        <w:pBdr>
          <w:top w:val="single" w:sz="4" w:space="1" w:color="auto"/>
          <w:left w:val="single" w:sz="4" w:space="4" w:color="auto"/>
          <w:bottom w:val="single" w:sz="4" w:space="1" w:color="auto"/>
          <w:right w:val="single" w:sz="4" w:space="4" w:color="auto"/>
        </w:pBdr>
        <w:spacing w:line="360" w:lineRule="auto"/>
        <w:jc w:val="center"/>
        <w:rPr>
          <w:rFonts w:ascii="Arial" w:eastAsia="Times New Roman" w:hAnsi="Arial" w:cs="Arial"/>
          <w:b/>
          <w:lang w:eastAsia="pl-PL"/>
        </w:rPr>
      </w:pPr>
      <w:r w:rsidRPr="007C051D">
        <w:rPr>
          <w:rFonts w:ascii="Arial" w:eastAsia="Times New Roman" w:hAnsi="Arial" w:cs="Arial"/>
          <w:b/>
          <w:lang w:eastAsia="pl-PL"/>
        </w:rPr>
        <w:t xml:space="preserve">Projekt współfinansowany z EFS = </w:t>
      </w:r>
    </w:p>
    <w:p w14:paraId="69B2F997" w14:textId="77777777" w:rsidR="007C051D" w:rsidRPr="007C051D" w:rsidRDefault="007C051D" w:rsidP="007C051D">
      <w:pPr>
        <w:pBdr>
          <w:top w:val="single" w:sz="4" w:space="1" w:color="auto"/>
          <w:left w:val="single" w:sz="4" w:space="4" w:color="auto"/>
          <w:bottom w:val="single" w:sz="4" w:space="1" w:color="auto"/>
          <w:right w:val="single" w:sz="4" w:space="4" w:color="auto"/>
        </w:pBdr>
        <w:spacing w:line="360" w:lineRule="auto"/>
        <w:jc w:val="center"/>
        <w:rPr>
          <w:rFonts w:ascii="Arial" w:eastAsia="Times New Roman" w:hAnsi="Arial" w:cs="Arial"/>
          <w:b/>
          <w:lang w:eastAsia="pl-PL"/>
        </w:rPr>
      </w:pPr>
      <w:r w:rsidRPr="007C051D">
        <w:rPr>
          <w:rFonts w:ascii="Arial" w:eastAsia="Times New Roman" w:hAnsi="Arial" w:cs="Arial"/>
          <w:b/>
          <w:lang w:eastAsia="pl-PL"/>
        </w:rPr>
        <w:t>Projekt PUP + środki FP na finansowanie podatku VAT</w:t>
      </w:r>
    </w:p>
    <w:p w14:paraId="27F9284E" w14:textId="4CF98682" w:rsidR="00081912" w:rsidRDefault="007C051D" w:rsidP="007C051D">
      <w:pPr>
        <w:spacing w:before="100" w:beforeAutospacing="1" w:after="100" w:afterAutospacing="1" w:line="240" w:lineRule="auto"/>
        <w:rPr>
          <w:rFonts w:ascii="Arial" w:hAnsi="Arial" w:cs="Arial"/>
        </w:rPr>
      </w:pPr>
      <w:r w:rsidRPr="007C051D">
        <w:rPr>
          <w:rFonts w:ascii="Arial" w:eastAsia="Times New Roman" w:hAnsi="Arial" w:cs="Arial"/>
          <w:lang w:eastAsia="pl-PL"/>
        </w:rPr>
        <w:t>Wypłata dofinansowania podjęcia działalności lub refundacji dokonywana jest w kwocie brutto, z zachowaniem jednolitego montażu finansowego (tzn. podziału na „7” i „9”) w odniesieniu zarówno do kwoty netto jak i podatku VAT.</w:t>
      </w:r>
      <w:r w:rsidRPr="007C051D">
        <w:rPr>
          <w:rFonts w:ascii="Arial" w:eastAsia="Times New Roman" w:hAnsi="Arial" w:cs="Arial"/>
          <w:lang w:eastAsia="pl-PL"/>
        </w:rPr>
        <w:br/>
      </w:r>
    </w:p>
    <w:p w14:paraId="5448BFBF" w14:textId="77777777" w:rsidR="007C051D" w:rsidRPr="006027D1" w:rsidRDefault="007C051D" w:rsidP="006027D1">
      <w:pPr>
        <w:pStyle w:val="Akapitzlist"/>
        <w:numPr>
          <w:ilvl w:val="0"/>
          <w:numId w:val="12"/>
        </w:numPr>
        <w:spacing w:before="100" w:beforeAutospacing="1" w:after="100" w:afterAutospacing="1" w:line="240" w:lineRule="auto"/>
        <w:rPr>
          <w:rFonts w:ascii="Arial" w:hAnsi="Arial" w:cs="Arial"/>
          <w:color w:val="002060"/>
        </w:rPr>
      </w:pPr>
      <w:r w:rsidRPr="006027D1">
        <w:rPr>
          <w:rFonts w:ascii="Arial" w:hAnsi="Arial" w:cs="Arial"/>
          <w:color w:val="002060"/>
        </w:rPr>
        <w:t xml:space="preserve">Czy będzie w ww. temacie aktualizacja programu Syriusz w zakresie </w:t>
      </w:r>
      <w:r w:rsidRPr="006027D1">
        <w:rPr>
          <w:rFonts w:ascii="Arial" w:hAnsi="Arial" w:cs="Arial"/>
          <w:color w:val="002060"/>
        </w:rPr>
        <w:br/>
        <w:t xml:space="preserve">dostosowania do powyższych zmian reguł wytwarzania dokumentów ? </w:t>
      </w:r>
    </w:p>
    <w:p w14:paraId="11055181" w14:textId="1BAA18A6" w:rsidR="007C051D" w:rsidRPr="007C051D" w:rsidRDefault="007C051D" w:rsidP="007C051D">
      <w:pPr>
        <w:spacing w:before="100" w:beforeAutospacing="1" w:after="100" w:afterAutospacing="1" w:line="240" w:lineRule="auto"/>
        <w:rPr>
          <w:rFonts w:ascii="Arial" w:hAnsi="Arial" w:cs="Arial"/>
        </w:rPr>
      </w:pPr>
      <w:r>
        <w:rPr>
          <w:rFonts w:ascii="Arial" w:hAnsi="Arial" w:cs="Arial"/>
        </w:rPr>
        <w:t>Odpowiedź poniżej.</w:t>
      </w:r>
    </w:p>
    <w:p w14:paraId="1C8BFA5A" w14:textId="54B4B5A2" w:rsidR="00081912" w:rsidRPr="006027D1" w:rsidRDefault="00081912" w:rsidP="006027D1">
      <w:pPr>
        <w:pStyle w:val="Akapitzlist"/>
        <w:numPr>
          <w:ilvl w:val="0"/>
          <w:numId w:val="12"/>
        </w:numPr>
        <w:spacing w:before="100" w:beforeAutospacing="1" w:after="100" w:afterAutospacing="1" w:line="240" w:lineRule="auto"/>
        <w:rPr>
          <w:rFonts w:ascii="Arial" w:hAnsi="Arial" w:cs="Arial"/>
          <w:color w:val="002060"/>
        </w:rPr>
      </w:pPr>
      <w:r w:rsidRPr="006027D1">
        <w:rPr>
          <w:rFonts w:ascii="Arial" w:hAnsi="Arial" w:cs="Arial"/>
          <w:color w:val="002060"/>
        </w:rPr>
        <w:t xml:space="preserve">Mówi się w komentarzu do wytycznych, że dofinansowanie na podjęcie </w:t>
      </w:r>
      <w:r w:rsidRPr="006027D1">
        <w:rPr>
          <w:rFonts w:ascii="Arial" w:hAnsi="Arial" w:cs="Arial"/>
          <w:color w:val="002060"/>
        </w:rPr>
        <w:br/>
        <w:t xml:space="preserve">działalności gospodarczej może być wykazane we wniosku płatniczym dopiero po </w:t>
      </w:r>
      <w:r w:rsidRPr="006027D1">
        <w:rPr>
          <w:rFonts w:ascii="Arial" w:hAnsi="Arial" w:cs="Arial"/>
          <w:color w:val="002060"/>
        </w:rPr>
        <w:br/>
        <w:t xml:space="preserve">rozliczeniu środków przez uczestnika projektu. Jeżeli po owym rozliczeniu </w:t>
      </w:r>
      <w:r w:rsidRPr="006027D1">
        <w:rPr>
          <w:rFonts w:ascii="Arial" w:hAnsi="Arial" w:cs="Arial"/>
          <w:color w:val="002060"/>
        </w:rPr>
        <w:br/>
        <w:t xml:space="preserve">przez uczestnika  projektu okaże się, że kwota w zakresie podatku VAT zmieni </w:t>
      </w:r>
      <w:r w:rsidRPr="006027D1">
        <w:rPr>
          <w:rFonts w:ascii="Arial" w:hAnsi="Arial" w:cs="Arial"/>
          <w:color w:val="002060"/>
        </w:rPr>
        <w:br/>
        <w:t xml:space="preserve">się (jak również kwota netto) to w jaki sposób dokonać korekty wypłaconych </w:t>
      </w:r>
      <w:r w:rsidRPr="006027D1">
        <w:rPr>
          <w:rFonts w:ascii="Arial" w:hAnsi="Arial" w:cs="Arial"/>
          <w:color w:val="002060"/>
        </w:rPr>
        <w:br/>
        <w:t xml:space="preserve">środków? Może się okazać że wypłacona w miesiącu grudniu kwota </w:t>
      </w:r>
      <w:r w:rsidRPr="006027D1">
        <w:rPr>
          <w:rFonts w:ascii="Arial" w:hAnsi="Arial" w:cs="Arial"/>
          <w:color w:val="002060"/>
        </w:rPr>
        <w:br/>
        <w:t xml:space="preserve">dofinansowania na podjęcie działalności gospodarczej będzie rozliczona </w:t>
      </w:r>
      <w:r w:rsidRPr="006027D1">
        <w:rPr>
          <w:rFonts w:ascii="Arial" w:hAnsi="Arial" w:cs="Arial"/>
          <w:color w:val="002060"/>
        </w:rPr>
        <w:br/>
        <w:t xml:space="preserve">dopiero w marcu kolejnego roku, kiedy projekt będzie już zakończony, i </w:t>
      </w:r>
      <w:r w:rsidRPr="006027D1">
        <w:rPr>
          <w:rFonts w:ascii="Arial" w:hAnsi="Arial" w:cs="Arial"/>
          <w:color w:val="002060"/>
        </w:rPr>
        <w:br/>
        <w:t xml:space="preserve">uczestnik wykaże inną stawkę podatku VAT zakupionych towarów, co oznacza </w:t>
      </w:r>
      <w:r w:rsidRPr="006027D1">
        <w:rPr>
          <w:rFonts w:ascii="Arial" w:hAnsi="Arial" w:cs="Arial"/>
          <w:color w:val="002060"/>
        </w:rPr>
        <w:br/>
        <w:t>dokonania korekty wcześniej wypłaconych środków.</w:t>
      </w:r>
    </w:p>
    <w:p w14:paraId="3DBD5B9F" w14:textId="77777777" w:rsidR="007C051D" w:rsidRPr="001722D6" w:rsidRDefault="007C051D" w:rsidP="001722D6">
      <w:pPr>
        <w:spacing w:after="120" w:line="240" w:lineRule="auto"/>
        <w:rPr>
          <w:rFonts w:ascii="Arial" w:hAnsi="Arial" w:cs="Arial"/>
        </w:rPr>
      </w:pPr>
      <w:r w:rsidRPr="001722D6">
        <w:rPr>
          <w:rFonts w:ascii="Arial" w:hAnsi="Arial" w:cs="Arial"/>
        </w:rPr>
        <w:t>We wniosku o płatność PUP przedstawia poniesiony wydatek w kwocie netto (tj. bez podatku VAT):</w:t>
      </w:r>
    </w:p>
    <w:p w14:paraId="2470BFD3" w14:textId="1985FB63" w:rsidR="007C051D" w:rsidRPr="001722D6" w:rsidRDefault="007C051D" w:rsidP="001722D6">
      <w:pPr>
        <w:pStyle w:val="Akapitzlist"/>
        <w:numPr>
          <w:ilvl w:val="0"/>
          <w:numId w:val="2"/>
        </w:numPr>
        <w:spacing w:after="120" w:line="240" w:lineRule="auto"/>
        <w:rPr>
          <w:rFonts w:ascii="Arial" w:hAnsi="Arial" w:cs="Arial"/>
        </w:rPr>
      </w:pPr>
      <w:r w:rsidRPr="001722D6">
        <w:rPr>
          <w:rFonts w:ascii="Arial" w:hAnsi="Arial" w:cs="Arial"/>
        </w:rPr>
        <w:lastRenderedPageBreak/>
        <w:t xml:space="preserve">na dofinansowanie podjęcia działalności gospodarczej – </w:t>
      </w:r>
      <w:r w:rsidRPr="001722D6">
        <w:rPr>
          <w:rFonts w:ascii="Arial" w:hAnsi="Arial" w:cs="Arial"/>
          <w:b/>
        </w:rPr>
        <w:t>dopiero po rozliczeniu dofinansowania przez bezrobotnego, z którego będzie wynikała faktyczna kwota netto, czyli bez podatku VAT</w:t>
      </w:r>
      <w:r w:rsidRPr="001722D6">
        <w:rPr>
          <w:rFonts w:ascii="Arial" w:hAnsi="Arial" w:cs="Arial"/>
        </w:rPr>
        <w:t xml:space="preserve"> – oznacza to zmianę podejścia w stosunku do dotychczasowych zasad, o czym PUP musi pamiętać</w:t>
      </w:r>
      <w:r w:rsidR="001722D6">
        <w:rPr>
          <w:rFonts w:ascii="Arial" w:hAnsi="Arial" w:cs="Arial"/>
        </w:rPr>
        <w:t>.</w:t>
      </w:r>
    </w:p>
    <w:p w14:paraId="407AA2BC" w14:textId="441EF2F8" w:rsidR="007C051D" w:rsidRPr="001722D6" w:rsidRDefault="007C051D" w:rsidP="007C051D">
      <w:pPr>
        <w:spacing w:before="100" w:beforeAutospacing="1" w:after="100" w:afterAutospacing="1" w:line="240" w:lineRule="auto"/>
        <w:rPr>
          <w:rFonts w:ascii="Arial" w:eastAsia="Times New Roman" w:hAnsi="Arial" w:cs="Arial"/>
          <w:lang w:eastAsia="pl-PL"/>
        </w:rPr>
      </w:pPr>
      <w:r w:rsidRPr="001722D6">
        <w:rPr>
          <w:rFonts w:ascii="Arial" w:eastAsia="Times New Roman" w:hAnsi="Arial" w:cs="Arial"/>
          <w:lang w:eastAsia="pl-PL"/>
        </w:rPr>
        <w:t xml:space="preserve">Dlatego termin na złożenie końcowego wniosku o płatność zostanie wydłużony w umowie o dofinansowanie tak, aby uczestnicy projektu, którzy uzyskują dofinansowanie podjęcia działalności w końcowym okresie realizacji projektu, mogli rozliczyć dofinansowanie przed terminem złożenia końcowego wniosku o płatność przez PUP. </w:t>
      </w:r>
    </w:p>
    <w:p w14:paraId="6AE00D14" w14:textId="3BD81CD1" w:rsidR="00F0398F" w:rsidRPr="006027D1" w:rsidRDefault="0025288C" w:rsidP="006027D1">
      <w:pPr>
        <w:pStyle w:val="Akapitzlist"/>
        <w:numPr>
          <w:ilvl w:val="0"/>
          <w:numId w:val="12"/>
        </w:numPr>
        <w:spacing w:before="100" w:beforeAutospacing="1" w:after="100" w:afterAutospacing="1" w:line="240" w:lineRule="auto"/>
        <w:rPr>
          <w:rFonts w:ascii="Arial" w:hAnsi="Arial" w:cs="Arial"/>
          <w:color w:val="002060"/>
        </w:rPr>
      </w:pPr>
      <w:r w:rsidRPr="006027D1">
        <w:rPr>
          <w:rFonts w:ascii="Arial" w:hAnsi="Arial" w:cs="Arial"/>
          <w:color w:val="002060"/>
        </w:rPr>
        <w:t>Jaki należy zawrzeć dokument w SL 2014 w postępie finansowym w zestawieniu dokumentów, jeżeli do pierwotnej dyspozycji wypłaty (gdzie był założony VAT 23 %) zostanie wystawiony dokument, który koryguje wcześniejszą kwotę brutto w tym kwota kwalifikowalna oraz kwota VAT z powodu rozliczenia dofinansowania jednorazowych środków na podjęcie działalności gospodarczej przez osobę bezrobotną na inną wartość podatku?</w:t>
      </w:r>
    </w:p>
    <w:p w14:paraId="37105D71" w14:textId="77777777" w:rsidR="006027D1" w:rsidRDefault="00F0398F" w:rsidP="00F0398F">
      <w:pPr>
        <w:spacing w:before="100" w:beforeAutospacing="1" w:after="100" w:afterAutospacing="1" w:line="240" w:lineRule="auto"/>
        <w:rPr>
          <w:rFonts w:ascii="Arial" w:eastAsia="Times New Roman" w:hAnsi="Arial" w:cs="Arial"/>
          <w:lang w:eastAsia="pl-PL"/>
        </w:rPr>
      </w:pPr>
      <w:r w:rsidRPr="00F0398F">
        <w:rPr>
          <w:rFonts w:ascii="Arial" w:eastAsia="Times New Roman" w:hAnsi="Arial" w:cs="Arial"/>
          <w:lang w:eastAsia="pl-PL"/>
        </w:rPr>
        <w:t xml:space="preserve">Z uwagi na zmianę podejścia do dotychczasowych zasad </w:t>
      </w:r>
      <w:r w:rsidR="008E2B71">
        <w:rPr>
          <w:rFonts w:ascii="Arial" w:eastAsia="Times New Roman" w:hAnsi="Arial" w:cs="Arial"/>
          <w:lang w:eastAsia="pl-PL"/>
        </w:rPr>
        <w:t>dotyczących</w:t>
      </w:r>
      <w:r w:rsidRPr="00F0398F">
        <w:rPr>
          <w:rFonts w:ascii="Arial" w:eastAsia="Times New Roman" w:hAnsi="Arial" w:cs="Arial"/>
          <w:lang w:eastAsia="pl-PL"/>
        </w:rPr>
        <w:t xml:space="preserve"> rozliczania dofinansowania na podjęcie działalności gospodarczej</w:t>
      </w:r>
      <w:r w:rsidR="008E2B71">
        <w:rPr>
          <w:rFonts w:ascii="Arial" w:eastAsia="Times New Roman" w:hAnsi="Arial" w:cs="Arial"/>
          <w:lang w:eastAsia="pl-PL"/>
        </w:rPr>
        <w:t xml:space="preserve"> PUP</w:t>
      </w:r>
      <w:r>
        <w:rPr>
          <w:rFonts w:ascii="Arial" w:eastAsia="Times New Roman" w:hAnsi="Arial" w:cs="Arial"/>
          <w:lang w:eastAsia="pl-PL"/>
        </w:rPr>
        <w:t xml:space="preserve"> </w:t>
      </w:r>
      <w:r w:rsidR="008E2B71">
        <w:rPr>
          <w:rFonts w:ascii="Arial" w:eastAsia="Times New Roman" w:hAnsi="Arial" w:cs="Arial"/>
          <w:lang w:eastAsia="pl-PL"/>
        </w:rPr>
        <w:t>może</w:t>
      </w:r>
      <w:r>
        <w:rPr>
          <w:rFonts w:ascii="Arial" w:eastAsia="Times New Roman" w:hAnsi="Arial" w:cs="Arial"/>
          <w:lang w:eastAsia="pl-PL"/>
        </w:rPr>
        <w:t xml:space="preserve"> wykaza</w:t>
      </w:r>
      <w:r w:rsidR="008E2B71">
        <w:rPr>
          <w:rFonts w:ascii="Arial" w:eastAsia="Times New Roman" w:hAnsi="Arial" w:cs="Arial"/>
          <w:lang w:eastAsia="pl-PL"/>
        </w:rPr>
        <w:t>ć</w:t>
      </w:r>
      <w:r>
        <w:rPr>
          <w:rFonts w:ascii="Arial" w:eastAsia="Times New Roman" w:hAnsi="Arial" w:cs="Arial"/>
          <w:lang w:eastAsia="pl-PL"/>
        </w:rPr>
        <w:t xml:space="preserve"> w Zestawieniu dokumentów </w:t>
      </w:r>
      <w:r w:rsidR="008E2B71">
        <w:rPr>
          <w:rFonts w:ascii="Arial" w:eastAsia="Times New Roman" w:hAnsi="Arial" w:cs="Arial"/>
          <w:lang w:eastAsia="pl-PL"/>
        </w:rPr>
        <w:t xml:space="preserve">taki dokument źródłowy, który będzie wskazywał na </w:t>
      </w:r>
      <w:r w:rsidR="00496AC6">
        <w:rPr>
          <w:rFonts w:ascii="Arial" w:eastAsia="Times New Roman" w:hAnsi="Arial" w:cs="Arial"/>
          <w:lang w:eastAsia="pl-PL"/>
        </w:rPr>
        <w:t xml:space="preserve">ostateczne rozliczenie </w:t>
      </w:r>
      <w:r w:rsidR="006027D1">
        <w:rPr>
          <w:rFonts w:ascii="Arial" w:eastAsia="Times New Roman" w:hAnsi="Arial" w:cs="Arial"/>
          <w:lang w:eastAsia="pl-PL"/>
        </w:rPr>
        <w:t>przekazanego dofinansowania (np. rozliczenie dotacji).</w:t>
      </w:r>
    </w:p>
    <w:p w14:paraId="4428AB52" w14:textId="3195C8EB" w:rsidR="00F0398F" w:rsidRPr="00F0398F" w:rsidRDefault="006027D1" w:rsidP="00F0398F">
      <w:pPr>
        <w:spacing w:before="100" w:beforeAutospacing="1" w:after="100" w:afterAutospacing="1" w:line="240" w:lineRule="auto"/>
        <w:rPr>
          <w:rFonts w:ascii="Arial" w:eastAsia="Times New Roman" w:hAnsi="Arial" w:cs="Arial"/>
          <w:lang w:eastAsia="pl-PL"/>
        </w:rPr>
      </w:pPr>
      <w:r>
        <w:rPr>
          <w:rFonts w:ascii="Arial" w:eastAsia="Times New Roman" w:hAnsi="Arial" w:cs="Arial"/>
          <w:lang w:eastAsia="pl-PL"/>
        </w:rPr>
        <w:t>Powyższe wynika z faktu, iż kwotą kwalifikowalną w projekcie PUP jest kwot</w:t>
      </w:r>
      <w:r w:rsidR="00D84405">
        <w:rPr>
          <w:rFonts w:ascii="Arial" w:eastAsia="Times New Roman" w:hAnsi="Arial" w:cs="Arial"/>
          <w:lang w:eastAsia="pl-PL"/>
        </w:rPr>
        <w:t>a</w:t>
      </w:r>
      <w:r>
        <w:rPr>
          <w:rFonts w:ascii="Arial" w:eastAsia="Times New Roman" w:hAnsi="Arial" w:cs="Arial"/>
          <w:lang w:eastAsia="pl-PL"/>
        </w:rPr>
        <w:t xml:space="preserve"> netto.</w:t>
      </w:r>
    </w:p>
    <w:p w14:paraId="2253B919" w14:textId="77777777" w:rsidR="0025288C" w:rsidRPr="006027D1" w:rsidRDefault="0025288C" w:rsidP="006027D1">
      <w:pPr>
        <w:pStyle w:val="Akapitzlist"/>
        <w:numPr>
          <w:ilvl w:val="0"/>
          <w:numId w:val="12"/>
        </w:numPr>
        <w:spacing w:before="100" w:beforeAutospacing="1" w:after="100" w:afterAutospacing="1" w:line="240" w:lineRule="auto"/>
        <w:rPr>
          <w:rFonts w:ascii="Arial" w:hAnsi="Arial" w:cs="Arial"/>
          <w:color w:val="002060"/>
        </w:rPr>
      </w:pPr>
      <w:r w:rsidRPr="006027D1">
        <w:rPr>
          <w:rFonts w:ascii="Arial" w:hAnsi="Arial" w:cs="Arial"/>
          <w:color w:val="002060"/>
        </w:rPr>
        <w:t>Zgodnie z umową o dofinansowanie projektu opis dokumentu księgowego powinien zawierać kwotę kwalifikowalną w ramach danego wydatku. W przypadku  jednorazowych środków na podjęcie działalności gospodarczej, na etapie przygotowania dyspozycji wypłaty nie jest jeszcze znana kwota podatku VAT, a co za tym idzie kwota wydatków kwalifikowalnych. Jak wobec powyższego powinien wyglądać prawidłowy opis dokumentu księgowego na etapie wypłaty dotacji?</w:t>
      </w:r>
    </w:p>
    <w:p w14:paraId="61D34CA9" w14:textId="5ED5C485" w:rsidR="006027D1" w:rsidRPr="006027D1" w:rsidRDefault="006027D1" w:rsidP="006027D1">
      <w:pPr>
        <w:spacing w:line="276" w:lineRule="auto"/>
        <w:rPr>
          <w:rFonts w:ascii="Arial" w:eastAsia="Times New Roman" w:hAnsi="Arial" w:cs="Arial"/>
          <w:lang w:eastAsia="pl-PL"/>
        </w:rPr>
      </w:pPr>
      <w:r w:rsidRPr="006027D1">
        <w:rPr>
          <w:rFonts w:ascii="Arial" w:eastAsia="Times New Roman" w:hAnsi="Arial" w:cs="Arial"/>
          <w:lang w:eastAsia="pl-PL"/>
        </w:rPr>
        <w:t xml:space="preserve">Należy rozważyć czy nie powinien zmienić się dokument rozliczeniowy wykazywany we wniosku o płatność. </w:t>
      </w:r>
    </w:p>
    <w:p w14:paraId="0230E184" w14:textId="0ACD3CAA" w:rsidR="006027D1" w:rsidRPr="006027D1" w:rsidRDefault="006027D1" w:rsidP="006027D1">
      <w:pPr>
        <w:spacing w:line="276" w:lineRule="auto"/>
        <w:rPr>
          <w:rFonts w:ascii="Arial" w:eastAsia="Times New Roman" w:hAnsi="Arial" w:cs="Arial"/>
          <w:lang w:eastAsia="pl-PL"/>
        </w:rPr>
      </w:pPr>
      <w:r w:rsidRPr="006027D1">
        <w:rPr>
          <w:rFonts w:ascii="Arial" w:eastAsia="Times New Roman" w:hAnsi="Arial" w:cs="Arial"/>
          <w:lang w:eastAsia="pl-PL"/>
        </w:rPr>
        <w:t xml:space="preserve">Wzory opisów dokumentów dotyczących form wsparcia jednorazowe środki na podjęcie działalności gospodarczej oraz wyposażenie lub doposażenie stanowiska pracy, należy dostosować do </w:t>
      </w:r>
      <w:r w:rsidRPr="006027D1">
        <w:rPr>
          <w:rFonts w:ascii="Arial" w:eastAsia="Times New Roman" w:hAnsi="Arial" w:cs="Arial"/>
          <w:i/>
          <w:lang w:eastAsia="pl-PL"/>
        </w:rPr>
        <w:t>Wytycznych w zakresie realizacji projektów finansowanych ze środków Funduszu Pracy w ramach programów operacyjnych współfinansowanych z Europejskiego Funduszu Społecznego na lata 2014-2020</w:t>
      </w:r>
      <w:r w:rsidRPr="006027D1">
        <w:rPr>
          <w:rFonts w:ascii="Arial" w:eastAsia="Times New Roman" w:hAnsi="Arial" w:cs="Arial"/>
          <w:lang w:eastAsia="pl-PL"/>
        </w:rPr>
        <w:t xml:space="preserve"> obowiązujących od dnia 01.01.2019 r. oraz Komentarza Ministerstwa Inwestycji i Rozwoju do ww. </w:t>
      </w:r>
      <w:r w:rsidRPr="006027D1">
        <w:rPr>
          <w:rFonts w:ascii="Arial" w:eastAsia="Times New Roman" w:hAnsi="Arial" w:cs="Arial"/>
          <w:i/>
          <w:lang w:eastAsia="pl-PL"/>
        </w:rPr>
        <w:t>Wytycznych</w:t>
      </w:r>
      <w:r w:rsidRPr="006027D1">
        <w:rPr>
          <w:rFonts w:ascii="Arial" w:eastAsia="Times New Roman" w:hAnsi="Arial" w:cs="Arial"/>
          <w:lang w:eastAsia="pl-PL"/>
        </w:rPr>
        <w:t>, wysłanego do Państwa dnia 04.02.2019 r.</w:t>
      </w:r>
    </w:p>
    <w:p w14:paraId="28482A92" w14:textId="12324693" w:rsidR="006027D1" w:rsidRDefault="006027D1" w:rsidP="006027D1">
      <w:pPr>
        <w:spacing w:line="276" w:lineRule="auto"/>
        <w:jc w:val="both"/>
        <w:rPr>
          <w:rFonts w:ascii="Arial" w:eastAsia="Times New Roman" w:hAnsi="Arial" w:cs="Arial"/>
          <w:lang w:eastAsia="pl-PL"/>
        </w:rPr>
      </w:pPr>
      <w:r w:rsidRPr="006027D1">
        <w:rPr>
          <w:rFonts w:ascii="Arial" w:eastAsia="Times New Roman" w:hAnsi="Arial" w:cs="Arial"/>
          <w:lang w:eastAsia="pl-PL"/>
        </w:rPr>
        <w:t>Wyżej wymienione dokumenty wskazują na zmianę podejścia do dotychczasowych zasad postępowania i wskazują min. na konieczność wykazywania we wniosku o płatność kwoty brutto dokumentu oraz kwoty kwalifikowalnej netto (tj. bez podatku VAT). Zatem opis dokumentów powinien uwzględniać powyższe zalecenie.</w:t>
      </w:r>
    </w:p>
    <w:p w14:paraId="2DCA28F4" w14:textId="5F7E674D" w:rsidR="006027D1" w:rsidRPr="006027D1" w:rsidRDefault="006027D1" w:rsidP="006027D1">
      <w:pPr>
        <w:spacing w:line="276" w:lineRule="auto"/>
        <w:jc w:val="both"/>
        <w:rPr>
          <w:rFonts w:ascii="Arial" w:eastAsia="Times New Roman" w:hAnsi="Arial" w:cs="Arial"/>
          <w:lang w:eastAsia="pl-PL"/>
        </w:rPr>
      </w:pPr>
      <w:r>
        <w:rPr>
          <w:rFonts w:ascii="Arial" w:eastAsia="Times New Roman" w:hAnsi="Arial" w:cs="Arial"/>
          <w:lang w:eastAsia="pl-PL"/>
        </w:rPr>
        <w:t xml:space="preserve">Ponadto zapisy </w:t>
      </w:r>
      <w:r w:rsidR="00A9629D">
        <w:rPr>
          <w:rFonts w:ascii="Arial" w:eastAsia="Times New Roman" w:hAnsi="Arial" w:cs="Arial"/>
          <w:lang w:eastAsia="pl-PL"/>
        </w:rPr>
        <w:t xml:space="preserve">w </w:t>
      </w:r>
      <w:r>
        <w:rPr>
          <w:rFonts w:ascii="Arial" w:eastAsia="Times New Roman" w:hAnsi="Arial" w:cs="Arial"/>
          <w:lang w:eastAsia="pl-PL"/>
        </w:rPr>
        <w:t>§ 7 pkt 4 wz</w:t>
      </w:r>
      <w:r w:rsidR="00D84405">
        <w:rPr>
          <w:rFonts w:ascii="Arial" w:eastAsia="Times New Roman" w:hAnsi="Arial" w:cs="Arial"/>
          <w:lang w:eastAsia="pl-PL"/>
        </w:rPr>
        <w:t>oru</w:t>
      </w:r>
      <w:r>
        <w:rPr>
          <w:rFonts w:ascii="Arial" w:eastAsia="Times New Roman" w:hAnsi="Arial" w:cs="Arial"/>
          <w:lang w:eastAsia="pl-PL"/>
        </w:rPr>
        <w:t xml:space="preserve"> Umowy o dofinansowanie projektu </w:t>
      </w:r>
      <w:r w:rsidR="00A9629D">
        <w:rPr>
          <w:rFonts w:ascii="Arial" w:eastAsia="Times New Roman" w:hAnsi="Arial" w:cs="Arial"/>
          <w:lang w:eastAsia="pl-PL"/>
        </w:rPr>
        <w:t xml:space="preserve">wskazują: „Beneficjent zobowiązuje się do takiego opisywania dokumentacji księgowej </w:t>
      </w:r>
      <w:r w:rsidR="009D15FE">
        <w:rPr>
          <w:rFonts w:ascii="Arial" w:eastAsia="Times New Roman" w:hAnsi="Arial" w:cs="Arial"/>
          <w:lang w:eastAsia="pl-PL"/>
        </w:rPr>
        <w:t>Projektu</w:t>
      </w:r>
      <w:r w:rsidR="00A9629D">
        <w:rPr>
          <w:rFonts w:ascii="Arial" w:eastAsia="Times New Roman" w:hAnsi="Arial" w:cs="Arial"/>
          <w:lang w:eastAsia="pl-PL"/>
        </w:rPr>
        <w:t xml:space="preserve"> EFS, o </w:t>
      </w:r>
      <w:r w:rsidR="009D15FE">
        <w:rPr>
          <w:rFonts w:ascii="Arial" w:eastAsia="Times New Roman" w:hAnsi="Arial" w:cs="Arial"/>
          <w:lang w:eastAsia="pl-PL"/>
        </w:rPr>
        <w:t>której</w:t>
      </w:r>
      <w:r w:rsidR="00A9629D">
        <w:rPr>
          <w:rFonts w:ascii="Arial" w:eastAsia="Times New Roman" w:hAnsi="Arial" w:cs="Arial"/>
          <w:lang w:eastAsia="pl-PL"/>
        </w:rPr>
        <w:t xml:space="preserve"> mowa w ust. 1, aby widoczny był związek </w:t>
      </w:r>
      <w:r w:rsidR="009D15FE">
        <w:rPr>
          <w:rFonts w:ascii="Arial" w:eastAsia="Times New Roman" w:hAnsi="Arial" w:cs="Arial"/>
          <w:lang w:eastAsia="pl-PL"/>
        </w:rPr>
        <w:t>z Projektem EFS”.</w:t>
      </w:r>
    </w:p>
    <w:p w14:paraId="2DDFAD86" w14:textId="77777777" w:rsidR="004A1DE6" w:rsidRPr="007D4651" w:rsidRDefault="004A1DE6" w:rsidP="007D4651">
      <w:pPr>
        <w:pStyle w:val="Akapitzlist"/>
        <w:numPr>
          <w:ilvl w:val="0"/>
          <w:numId w:val="12"/>
        </w:numPr>
        <w:spacing w:before="100" w:beforeAutospacing="1" w:after="100" w:afterAutospacing="1" w:line="240" w:lineRule="auto"/>
        <w:rPr>
          <w:rFonts w:ascii="Arial" w:hAnsi="Arial" w:cs="Arial"/>
          <w:color w:val="002060"/>
        </w:rPr>
      </w:pPr>
      <w:r w:rsidRPr="007D4651">
        <w:rPr>
          <w:rFonts w:ascii="Arial" w:hAnsi="Arial" w:cs="Arial"/>
          <w:color w:val="1F3864" w:themeColor="accent5" w:themeShade="80"/>
        </w:rPr>
        <w:t>Jak</w:t>
      </w:r>
      <w:r w:rsidRPr="007D4651">
        <w:rPr>
          <w:rFonts w:ascii="Arial" w:hAnsi="Arial" w:cs="Arial"/>
          <w:color w:val="002060"/>
        </w:rPr>
        <w:t xml:space="preserve"> postępować w przypadku rozliczeń?:</w:t>
      </w:r>
    </w:p>
    <w:p w14:paraId="7910C08C" w14:textId="77777777" w:rsidR="004A1DE6" w:rsidRPr="007D4651" w:rsidRDefault="004A1DE6" w:rsidP="007D4651">
      <w:pPr>
        <w:spacing w:before="100" w:beforeAutospacing="1" w:after="100" w:afterAutospacing="1" w:line="240" w:lineRule="auto"/>
        <w:ind w:left="360" w:hanging="247"/>
        <w:rPr>
          <w:rFonts w:ascii="Arial" w:hAnsi="Arial" w:cs="Arial"/>
          <w:color w:val="002060"/>
        </w:rPr>
      </w:pPr>
      <w:r w:rsidRPr="007D4651">
        <w:rPr>
          <w:rFonts w:ascii="Arial" w:hAnsi="Arial" w:cs="Arial"/>
          <w:color w:val="002060"/>
        </w:rPr>
        <w:lastRenderedPageBreak/>
        <w:t xml:space="preserve"> 1.     rozliczenie na podstawie umowy kupna sprzedaży (netto 18 000,00 = 18 000,00 bez VAT)</w:t>
      </w:r>
    </w:p>
    <w:p w14:paraId="12B7C285" w14:textId="77777777" w:rsidR="004A1DE6" w:rsidRPr="007D4651" w:rsidRDefault="004A1DE6" w:rsidP="007D4651">
      <w:pPr>
        <w:spacing w:before="100" w:beforeAutospacing="1" w:after="100" w:afterAutospacing="1" w:line="240" w:lineRule="auto"/>
        <w:ind w:left="360" w:hanging="247"/>
        <w:rPr>
          <w:rFonts w:ascii="Arial" w:hAnsi="Arial" w:cs="Arial"/>
          <w:color w:val="002060"/>
        </w:rPr>
      </w:pPr>
      <w:r w:rsidRPr="007D4651">
        <w:rPr>
          <w:rFonts w:ascii="Arial" w:hAnsi="Arial" w:cs="Arial"/>
          <w:color w:val="002060"/>
        </w:rPr>
        <w:t xml:space="preserve"> 2.     rozliczenie częściowe: część wydatków na faktury VAT, pozostała część na rachunki lub umowy kupna sprzedaży</w:t>
      </w:r>
    </w:p>
    <w:p w14:paraId="2EAE29BB" w14:textId="7D3CB530" w:rsidR="004A1DE6" w:rsidRDefault="004A1DE6" w:rsidP="007D4651">
      <w:pPr>
        <w:spacing w:before="100" w:beforeAutospacing="1" w:after="100" w:afterAutospacing="1" w:line="240" w:lineRule="auto"/>
        <w:ind w:left="360" w:hanging="247"/>
        <w:rPr>
          <w:rFonts w:ascii="Arial" w:hAnsi="Arial" w:cs="Arial"/>
          <w:color w:val="002060"/>
        </w:rPr>
      </w:pPr>
      <w:r w:rsidRPr="007D4651">
        <w:rPr>
          <w:rFonts w:ascii="Arial" w:hAnsi="Arial" w:cs="Arial"/>
          <w:color w:val="002060"/>
        </w:rPr>
        <w:t xml:space="preserve"> 3.     rozliczenie na faktury VAT zawierające różne stawki podatku VAT</w:t>
      </w:r>
    </w:p>
    <w:p w14:paraId="1CFFFBA2" w14:textId="358493EC" w:rsidR="007D4651" w:rsidRPr="007D4651" w:rsidRDefault="007D4651" w:rsidP="007D4651">
      <w:pPr>
        <w:spacing w:after="120" w:line="240" w:lineRule="auto"/>
        <w:rPr>
          <w:rFonts w:ascii="Arial" w:hAnsi="Arial" w:cs="Arial"/>
        </w:rPr>
      </w:pPr>
      <w:r w:rsidRPr="001722D6">
        <w:rPr>
          <w:rFonts w:ascii="Arial" w:hAnsi="Arial" w:cs="Arial"/>
        </w:rPr>
        <w:t>We wniosku o płatność PUP przedstawia poniesiony wydatek</w:t>
      </w:r>
      <w:r>
        <w:rPr>
          <w:rFonts w:ascii="Arial" w:hAnsi="Arial" w:cs="Arial"/>
        </w:rPr>
        <w:t xml:space="preserve"> wyłącznie</w:t>
      </w:r>
      <w:r w:rsidRPr="001722D6">
        <w:rPr>
          <w:rFonts w:ascii="Arial" w:hAnsi="Arial" w:cs="Arial"/>
        </w:rPr>
        <w:t xml:space="preserve"> w kwocie netto (tj. bez podatku VAT)</w:t>
      </w:r>
      <w:r>
        <w:rPr>
          <w:rFonts w:ascii="Arial" w:hAnsi="Arial" w:cs="Arial"/>
        </w:rPr>
        <w:t>.</w:t>
      </w:r>
    </w:p>
    <w:p w14:paraId="59AB2DEC" w14:textId="206B676C" w:rsidR="00F90B54" w:rsidRPr="00720BFF" w:rsidRDefault="004A1DE6" w:rsidP="007D4651">
      <w:pPr>
        <w:pStyle w:val="Akapitzlist"/>
        <w:numPr>
          <w:ilvl w:val="0"/>
          <w:numId w:val="12"/>
        </w:numPr>
        <w:spacing w:before="100" w:beforeAutospacing="1" w:after="100" w:afterAutospacing="1" w:line="240" w:lineRule="auto"/>
        <w:rPr>
          <w:rFonts w:ascii="Arial" w:hAnsi="Arial" w:cs="Arial"/>
          <w:color w:val="002060"/>
        </w:rPr>
      </w:pPr>
      <w:r w:rsidRPr="00720BFF">
        <w:rPr>
          <w:rFonts w:ascii="Arial" w:hAnsi="Arial" w:cs="Arial"/>
          <w:color w:val="002060"/>
        </w:rPr>
        <w:t>Rozporządzenie (dotacje, wyposażenie/doposażenie) mówi o rozliczeniu ww. form na podstawie wniosku o rozliczenie i oświadczeń, a nie na podstawie dokumentów zakupu. Pomoc publiczna opiera się na oświadczeniach. Jak to się ma do zapewnienia sobie przez Urzędy wglądu do dokumentów zakupu? (kontrole z Ministerstwa, itp.)</w:t>
      </w:r>
    </w:p>
    <w:p w14:paraId="2111ACE1" w14:textId="0CF64A40" w:rsidR="007D4651" w:rsidRPr="00AC21FC" w:rsidRDefault="007D4651" w:rsidP="007D4651">
      <w:pPr>
        <w:rPr>
          <w:rFonts w:ascii="Arial" w:hAnsi="Arial" w:cs="Arial"/>
          <w:bCs/>
        </w:rPr>
      </w:pPr>
      <w:r w:rsidRPr="00AC21FC">
        <w:rPr>
          <w:rFonts w:ascii="Arial" w:hAnsi="Arial" w:cs="Arial"/>
          <w:bCs/>
        </w:rPr>
        <w:t>Zapewnienie przez PUP, prawa do wglądu w dokumenty wykazane w zestawieniu daje realną możliwość monitorowania wydatków w kwocie netto i podatku VAT. W ten sposób PUP może prawidłowo sporządzić wniosek o płatność, w którym wykaże tylko kwoty netto.</w:t>
      </w:r>
    </w:p>
    <w:p w14:paraId="536B5307" w14:textId="77777777" w:rsidR="007D4651" w:rsidRPr="00720BFF" w:rsidRDefault="007D4651" w:rsidP="00720BFF">
      <w:pPr>
        <w:pStyle w:val="Akapitzlist"/>
        <w:spacing w:before="100" w:beforeAutospacing="1" w:after="100" w:afterAutospacing="1" w:line="240" w:lineRule="auto"/>
        <w:rPr>
          <w:rFonts w:ascii="Arial" w:hAnsi="Arial" w:cs="Arial"/>
          <w:color w:val="002060"/>
        </w:rPr>
      </w:pPr>
    </w:p>
    <w:p w14:paraId="170DA448" w14:textId="46DD4650" w:rsidR="00F90B54" w:rsidRDefault="00F90B54" w:rsidP="00720BFF">
      <w:pPr>
        <w:pStyle w:val="Akapitzlist"/>
        <w:numPr>
          <w:ilvl w:val="0"/>
          <w:numId w:val="12"/>
        </w:numPr>
        <w:spacing w:before="100" w:beforeAutospacing="1" w:after="100" w:afterAutospacing="1" w:line="240" w:lineRule="auto"/>
        <w:rPr>
          <w:rFonts w:ascii="Arial" w:hAnsi="Arial" w:cs="Arial"/>
          <w:color w:val="002060"/>
        </w:rPr>
      </w:pPr>
      <w:r w:rsidRPr="004A1DE6">
        <w:rPr>
          <w:rFonts w:ascii="Arial" w:hAnsi="Arial" w:cs="Arial"/>
          <w:color w:val="002060"/>
        </w:rPr>
        <w:t>Czy będzie wprowadzona zmiana w systemie Syriusz, która pozwoli na wciągnięcie z systemu dokumentu dotyczącego wypłaty dotacji na rozpoczęcie działalności  w rozbiciu na kwotę netto i VAT, z podziałem na "7" i "9"?</w:t>
      </w:r>
    </w:p>
    <w:p w14:paraId="31DF5384" w14:textId="055EE7C9" w:rsidR="00260CA5" w:rsidRPr="00260CA5" w:rsidRDefault="00260CA5" w:rsidP="00260CA5">
      <w:pPr>
        <w:spacing w:before="100" w:beforeAutospacing="1" w:after="100" w:afterAutospacing="1" w:line="240" w:lineRule="auto"/>
        <w:rPr>
          <w:rFonts w:ascii="Arial" w:hAnsi="Arial" w:cs="Arial"/>
        </w:rPr>
      </w:pPr>
      <w:r w:rsidRPr="00260CA5">
        <w:rPr>
          <w:rFonts w:ascii="Arial" w:hAnsi="Arial" w:cs="Arial"/>
        </w:rPr>
        <w:t xml:space="preserve">Zgodnie z odpowiedzią </w:t>
      </w:r>
      <w:proofErr w:type="spellStart"/>
      <w:r w:rsidRPr="00260CA5">
        <w:rPr>
          <w:rFonts w:ascii="Arial" w:hAnsi="Arial" w:cs="Arial"/>
        </w:rPr>
        <w:t>MIiR</w:t>
      </w:r>
      <w:proofErr w:type="spellEnd"/>
      <w:r w:rsidRPr="00260CA5">
        <w:rPr>
          <w:rFonts w:ascii="Arial" w:hAnsi="Arial" w:cs="Arial"/>
        </w:rPr>
        <w:t>:</w:t>
      </w:r>
    </w:p>
    <w:p w14:paraId="01642711" w14:textId="5C85D85D" w:rsidR="004A1DE6" w:rsidRDefault="001A4963" w:rsidP="007D4651">
      <w:pPr>
        <w:spacing w:before="100" w:beforeAutospacing="1" w:after="100" w:afterAutospacing="1" w:line="240" w:lineRule="auto"/>
        <w:rPr>
          <w:rFonts w:ascii="Arial" w:hAnsi="Arial" w:cs="Arial"/>
        </w:rPr>
      </w:pPr>
      <w:r w:rsidRPr="001A4963">
        <w:rPr>
          <w:rFonts w:ascii="Arial" w:hAnsi="Arial" w:cs="Arial"/>
        </w:rPr>
        <w:t>System SYRIUSZ już dzisiaj umożliwia ewidencjonowanie w podziale na część netto dotacji i podatek VAT - należy przypisać tym wydatkom dwa różne kody, po których rozróżniane są przez PUP wydatki rozliczane w projekcie i poza nim.</w:t>
      </w:r>
    </w:p>
    <w:p w14:paraId="7A3B6088" w14:textId="77777777" w:rsidR="004A1DE6" w:rsidRPr="007D4651" w:rsidRDefault="004A1DE6" w:rsidP="007D4651">
      <w:pPr>
        <w:pStyle w:val="Akapitzlist"/>
        <w:numPr>
          <w:ilvl w:val="0"/>
          <w:numId w:val="4"/>
        </w:numPr>
        <w:spacing w:before="100" w:beforeAutospacing="1" w:after="100" w:afterAutospacing="1" w:line="240" w:lineRule="auto"/>
        <w:rPr>
          <w:rFonts w:ascii="Arial" w:hAnsi="Arial" w:cs="Arial"/>
          <w:color w:val="002060"/>
        </w:rPr>
      </w:pPr>
      <w:r w:rsidRPr="007D4651">
        <w:rPr>
          <w:rFonts w:ascii="Arial" w:hAnsi="Arial" w:cs="Arial"/>
          <w:color w:val="002060"/>
        </w:rPr>
        <w:t xml:space="preserve">PUP zwraca się z prośbą o zajęcie stanowiska w kwestii dotyczącej rozliczenia wydatków w ramach form wsparcia w postaci jednorazowych środków na podjęcie działalności gospodarczej oraz wyposażenia lub doposażenia stanowiska pracy w Projekcie PUP. </w:t>
      </w:r>
    </w:p>
    <w:p w14:paraId="7B6A7447" w14:textId="0C22DFCF" w:rsidR="007D4651" w:rsidRDefault="004A1DE6" w:rsidP="007D4651">
      <w:pPr>
        <w:pStyle w:val="Akapitzlist"/>
        <w:spacing w:before="100" w:beforeAutospacing="1" w:after="100" w:afterAutospacing="1" w:line="240" w:lineRule="auto"/>
        <w:ind w:left="833"/>
        <w:rPr>
          <w:rFonts w:ascii="Arial" w:hAnsi="Arial" w:cs="Arial"/>
          <w:color w:val="002060"/>
        </w:rPr>
      </w:pPr>
      <w:r w:rsidRPr="007D4651">
        <w:rPr>
          <w:rFonts w:ascii="Arial" w:hAnsi="Arial" w:cs="Arial"/>
          <w:color w:val="002060"/>
        </w:rPr>
        <w:t xml:space="preserve">Czy w przypadku </w:t>
      </w:r>
      <w:proofErr w:type="spellStart"/>
      <w:r w:rsidRPr="007D4651">
        <w:rPr>
          <w:rFonts w:ascii="Arial" w:hAnsi="Arial" w:cs="Arial"/>
          <w:color w:val="002060"/>
        </w:rPr>
        <w:t>dotacjobiorców</w:t>
      </w:r>
      <w:proofErr w:type="spellEnd"/>
      <w:r w:rsidRPr="007D4651">
        <w:rPr>
          <w:rFonts w:ascii="Arial" w:hAnsi="Arial" w:cs="Arial"/>
          <w:color w:val="002060"/>
        </w:rPr>
        <w:t xml:space="preserve"> niebędących podatnikami podatku od towarów i usług, kwota brutto wykazana w rozliczeniu dofinansowania, będzie dla urzędu we WNP/WND kwotą netto? Czy w przypadku przedsiębiorcy rozliczającego się w formie ryczałtu, należy zarówno we WNP i WND rozbijać wydatki na  kwotę netto + VAT?</w:t>
      </w:r>
    </w:p>
    <w:p w14:paraId="30F0B455" w14:textId="7708CE75" w:rsidR="007D4651" w:rsidRPr="00C80591" w:rsidRDefault="007D4651" w:rsidP="007D4651">
      <w:pPr>
        <w:spacing w:before="100" w:beforeAutospacing="1" w:after="100" w:afterAutospacing="1" w:line="240" w:lineRule="auto"/>
        <w:rPr>
          <w:rFonts w:ascii="Arial" w:hAnsi="Arial" w:cs="Arial"/>
        </w:rPr>
      </w:pPr>
      <w:r w:rsidRPr="00C80591">
        <w:rPr>
          <w:rFonts w:ascii="Arial" w:hAnsi="Arial" w:cs="Arial"/>
        </w:rPr>
        <w:t>Z punktu widzenia PUP nie ma znaczenia</w:t>
      </w:r>
      <w:r w:rsidR="00C80591">
        <w:rPr>
          <w:rFonts w:ascii="Arial" w:hAnsi="Arial" w:cs="Arial"/>
        </w:rPr>
        <w:t>,</w:t>
      </w:r>
      <w:r w:rsidRPr="00C80591">
        <w:rPr>
          <w:rFonts w:ascii="Arial" w:hAnsi="Arial" w:cs="Arial"/>
        </w:rPr>
        <w:t xml:space="preserve"> </w:t>
      </w:r>
      <w:r w:rsidR="00C80591">
        <w:rPr>
          <w:rFonts w:ascii="Arial" w:hAnsi="Arial" w:cs="Arial"/>
        </w:rPr>
        <w:t>iż</w:t>
      </w:r>
      <w:r w:rsidRPr="00C80591">
        <w:rPr>
          <w:rFonts w:ascii="Arial" w:hAnsi="Arial" w:cs="Arial"/>
        </w:rPr>
        <w:t xml:space="preserve"> </w:t>
      </w:r>
      <w:proofErr w:type="spellStart"/>
      <w:r w:rsidRPr="00C80591">
        <w:rPr>
          <w:rFonts w:ascii="Arial" w:hAnsi="Arial" w:cs="Arial"/>
        </w:rPr>
        <w:t>dotacjobiorca</w:t>
      </w:r>
      <w:proofErr w:type="spellEnd"/>
      <w:r w:rsidRPr="00C80591">
        <w:rPr>
          <w:rFonts w:ascii="Arial" w:hAnsi="Arial" w:cs="Arial"/>
        </w:rPr>
        <w:t xml:space="preserve"> nie jest podatnikiem VAT, ponieważ PUP ma zawsze we wniosku o płatność wykazywać wydatki wyłącznie w kwocie netto. Dlatego ważne jest </w:t>
      </w:r>
      <w:r w:rsidR="00C80591" w:rsidRPr="00C80591">
        <w:rPr>
          <w:rFonts w:ascii="Arial" w:hAnsi="Arial" w:cs="Arial"/>
        </w:rPr>
        <w:t>aby</w:t>
      </w:r>
      <w:r w:rsidR="00C80591">
        <w:rPr>
          <w:rFonts w:ascii="Arial" w:hAnsi="Arial" w:cs="Arial"/>
        </w:rPr>
        <w:t xml:space="preserve"> PUP zapewnił</w:t>
      </w:r>
      <w:r w:rsidR="001D000D">
        <w:rPr>
          <w:rFonts w:ascii="Arial" w:hAnsi="Arial" w:cs="Arial"/>
        </w:rPr>
        <w:t xml:space="preserve"> sobie prawo do wglądu w dokumenty wykazane w zestawieniu dokumentów księgowych  (w tym faktur), z którego będzie wynikała kwota netto i wartość podatku VAT. Na tej podstawie PUP we wniosku o płatność może wykazać wyłącznie kwotę netto.</w:t>
      </w:r>
    </w:p>
    <w:p w14:paraId="24CD0972" w14:textId="77777777" w:rsidR="00081912" w:rsidRPr="00F90B54" w:rsidRDefault="00081912" w:rsidP="00081912">
      <w:pPr>
        <w:jc w:val="center"/>
        <w:rPr>
          <w:rFonts w:ascii="Arial" w:eastAsia="Times New Roman" w:hAnsi="Arial" w:cs="Arial"/>
          <w:b/>
          <w:lang w:eastAsia="pl-PL"/>
        </w:rPr>
      </w:pPr>
    </w:p>
    <w:sectPr w:rsidR="00081912" w:rsidRPr="00F90B54">
      <w:footerReference w:type="default" r:id="rId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4741A5" w16cid:durableId="200F97A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DCB5E" w14:textId="77777777" w:rsidR="00385266" w:rsidRDefault="00385266" w:rsidP="00A12C38">
      <w:pPr>
        <w:spacing w:after="0" w:line="240" w:lineRule="auto"/>
      </w:pPr>
      <w:r>
        <w:separator/>
      </w:r>
    </w:p>
  </w:endnote>
  <w:endnote w:type="continuationSeparator" w:id="0">
    <w:p w14:paraId="5E7E85D0" w14:textId="77777777" w:rsidR="00385266" w:rsidRDefault="00385266" w:rsidP="00A12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700498"/>
      <w:docPartObj>
        <w:docPartGallery w:val="Page Numbers (Bottom of Page)"/>
        <w:docPartUnique/>
      </w:docPartObj>
    </w:sdtPr>
    <w:sdtEndPr/>
    <w:sdtContent>
      <w:p w14:paraId="1E3FDA4A" w14:textId="7D074742" w:rsidR="00A12C38" w:rsidRDefault="00A12C38">
        <w:pPr>
          <w:pStyle w:val="Stopka"/>
          <w:jc w:val="right"/>
        </w:pPr>
        <w:r>
          <w:fldChar w:fldCharType="begin"/>
        </w:r>
        <w:r>
          <w:instrText>PAGE   \* MERGEFORMAT</w:instrText>
        </w:r>
        <w:r>
          <w:fldChar w:fldCharType="separate"/>
        </w:r>
        <w:r w:rsidR="00F5110C">
          <w:rPr>
            <w:noProof/>
          </w:rPr>
          <w:t>8</w:t>
        </w:r>
        <w:r>
          <w:fldChar w:fldCharType="end"/>
        </w:r>
      </w:p>
    </w:sdtContent>
  </w:sdt>
  <w:p w14:paraId="2C9DB26B" w14:textId="77777777" w:rsidR="00A12C38" w:rsidRDefault="00A12C3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FC17F" w14:textId="77777777" w:rsidR="00385266" w:rsidRDefault="00385266" w:rsidP="00A12C38">
      <w:pPr>
        <w:spacing w:after="0" w:line="240" w:lineRule="auto"/>
      </w:pPr>
      <w:r>
        <w:separator/>
      </w:r>
    </w:p>
  </w:footnote>
  <w:footnote w:type="continuationSeparator" w:id="0">
    <w:p w14:paraId="1F70A12D" w14:textId="77777777" w:rsidR="00385266" w:rsidRDefault="00385266" w:rsidP="00A12C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2821"/>
    <w:multiLevelType w:val="hybridMultilevel"/>
    <w:tmpl w:val="3D961C6E"/>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 w15:restartNumberingAfterBreak="0">
    <w:nsid w:val="180B1467"/>
    <w:multiLevelType w:val="hybridMultilevel"/>
    <w:tmpl w:val="8A08C5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9746BF"/>
    <w:multiLevelType w:val="hybridMultilevel"/>
    <w:tmpl w:val="0D3AD25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08A01A9"/>
    <w:multiLevelType w:val="hybridMultilevel"/>
    <w:tmpl w:val="8EFCF6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22F95EF7"/>
    <w:multiLevelType w:val="hybridMultilevel"/>
    <w:tmpl w:val="E18073E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F966D42"/>
    <w:multiLevelType w:val="hybridMultilevel"/>
    <w:tmpl w:val="EEAE0E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FA36400"/>
    <w:multiLevelType w:val="hybridMultilevel"/>
    <w:tmpl w:val="7480D4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3011EAB"/>
    <w:multiLevelType w:val="multilevel"/>
    <w:tmpl w:val="6128C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635BE7"/>
    <w:multiLevelType w:val="hybridMultilevel"/>
    <w:tmpl w:val="089827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D252F34"/>
    <w:multiLevelType w:val="hybridMultilevel"/>
    <w:tmpl w:val="51A69D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1FB1571"/>
    <w:multiLevelType w:val="hybridMultilevel"/>
    <w:tmpl w:val="FC1A08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E4063ED"/>
    <w:multiLevelType w:val="hybridMultilevel"/>
    <w:tmpl w:val="9F66B9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F6E2825"/>
    <w:multiLevelType w:val="hybridMultilevel"/>
    <w:tmpl w:val="9496AD0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
  </w:num>
  <w:num w:numId="2">
    <w:abstractNumId w:val="2"/>
  </w:num>
  <w:num w:numId="3">
    <w:abstractNumId w:val="7"/>
  </w:num>
  <w:num w:numId="4">
    <w:abstractNumId w:val="0"/>
  </w:num>
  <w:num w:numId="5">
    <w:abstractNumId w:val="9"/>
  </w:num>
  <w:num w:numId="6">
    <w:abstractNumId w:val="12"/>
  </w:num>
  <w:num w:numId="7">
    <w:abstractNumId w:val="11"/>
  </w:num>
  <w:num w:numId="8">
    <w:abstractNumId w:val="8"/>
  </w:num>
  <w:num w:numId="9">
    <w:abstractNumId w:val="5"/>
  </w:num>
  <w:num w:numId="10">
    <w:abstractNumId w:val="3"/>
  </w:num>
  <w:num w:numId="11">
    <w:abstractNumId w:val="6"/>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248"/>
    <w:rsid w:val="00001655"/>
    <w:rsid w:val="0002191F"/>
    <w:rsid w:val="0005186C"/>
    <w:rsid w:val="00056470"/>
    <w:rsid w:val="0006482E"/>
    <w:rsid w:val="00071B34"/>
    <w:rsid w:val="00081912"/>
    <w:rsid w:val="00091B7B"/>
    <w:rsid w:val="000D647B"/>
    <w:rsid w:val="00105AFA"/>
    <w:rsid w:val="00112E90"/>
    <w:rsid w:val="001722D6"/>
    <w:rsid w:val="00180E63"/>
    <w:rsid w:val="001A4963"/>
    <w:rsid w:val="001C350D"/>
    <w:rsid w:val="001D000D"/>
    <w:rsid w:val="001D50C1"/>
    <w:rsid w:val="001F5BDD"/>
    <w:rsid w:val="00213C57"/>
    <w:rsid w:val="00225D5B"/>
    <w:rsid w:val="0025288C"/>
    <w:rsid w:val="00260CA5"/>
    <w:rsid w:val="00262015"/>
    <w:rsid w:val="00292213"/>
    <w:rsid w:val="002B28D0"/>
    <w:rsid w:val="002B7DB3"/>
    <w:rsid w:val="00352171"/>
    <w:rsid w:val="00352549"/>
    <w:rsid w:val="00361E6D"/>
    <w:rsid w:val="00385266"/>
    <w:rsid w:val="004430CA"/>
    <w:rsid w:val="00455AD6"/>
    <w:rsid w:val="00496AC6"/>
    <w:rsid w:val="004A1DE6"/>
    <w:rsid w:val="005651E7"/>
    <w:rsid w:val="0056602C"/>
    <w:rsid w:val="005D56CF"/>
    <w:rsid w:val="005D6C36"/>
    <w:rsid w:val="005E1F6A"/>
    <w:rsid w:val="006027D1"/>
    <w:rsid w:val="00612540"/>
    <w:rsid w:val="00614FF6"/>
    <w:rsid w:val="00650248"/>
    <w:rsid w:val="006B66B7"/>
    <w:rsid w:val="00720BFF"/>
    <w:rsid w:val="007C051D"/>
    <w:rsid w:val="007D4651"/>
    <w:rsid w:val="007D471C"/>
    <w:rsid w:val="007E32FA"/>
    <w:rsid w:val="007F1EDA"/>
    <w:rsid w:val="008650C8"/>
    <w:rsid w:val="008E2B71"/>
    <w:rsid w:val="009161CA"/>
    <w:rsid w:val="009429CB"/>
    <w:rsid w:val="0097593F"/>
    <w:rsid w:val="009D15FE"/>
    <w:rsid w:val="00A12C38"/>
    <w:rsid w:val="00A3281F"/>
    <w:rsid w:val="00A421B4"/>
    <w:rsid w:val="00A5164F"/>
    <w:rsid w:val="00A9629D"/>
    <w:rsid w:val="00AB2C02"/>
    <w:rsid w:val="00AC21FC"/>
    <w:rsid w:val="00AC2BD5"/>
    <w:rsid w:val="00AF053C"/>
    <w:rsid w:val="00B33DFD"/>
    <w:rsid w:val="00B61460"/>
    <w:rsid w:val="00BC55C8"/>
    <w:rsid w:val="00C44A0C"/>
    <w:rsid w:val="00C639CD"/>
    <w:rsid w:val="00C80591"/>
    <w:rsid w:val="00CE4380"/>
    <w:rsid w:val="00CF405C"/>
    <w:rsid w:val="00D14C34"/>
    <w:rsid w:val="00D21F72"/>
    <w:rsid w:val="00D84405"/>
    <w:rsid w:val="00D972C2"/>
    <w:rsid w:val="00DD2925"/>
    <w:rsid w:val="00E52408"/>
    <w:rsid w:val="00E606B6"/>
    <w:rsid w:val="00E727C5"/>
    <w:rsid w:val="00EB2F3A"/>
    <w:rsid w:val="00ED56DC"/>
    <w:rsid w:val="00ED5C36"/>
    <w:rsid w:val="00F0398F"/>
    <w:rsid w:val="00F12D04"/>
    <w:rsid w:val="00F5110C"/>
    <w:rsid w:val="00F81014"/>
    <w:rsid w:val="00F81A9B"/>
    <w:rsid w:val="00F90B54"/>
    <w:rsid w:val="00FC09D3"/>
    <w:rsid w:val="00FF50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B7E4A"/>
  <w15:chartTrackingRefBased/>
  <w15:docId w15:val="{730EBAC5-25E5-49BE-BF60-216EB1290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65024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F053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053C"/>
    <w:rPr>
      <w:rFonts w:ascii="Segoe UI" w:hAnsi="Segoe UI" w:cs="Segoe UI"/>
      <w:sz w:val="18"/>
      <w:szCs w:val="18"/>
    </w:rPr>
  </w:style>
  <w:style w:type="paragraph" w:styleId="Akapitzlist">
    <w:name w:val="List Paragraph"/>
    <w:basedOn w:val="Normalny"/>
    <w:uiPriority w:val="34"/>
    <w:qFormat/>
    <w:rsid w:val="005D56CF"/>
    <w:pPr>
      <w:ind w:left="720"/>
      <w:contextualSpacing/>
    </w:pPr>
  </w:style>
  <w:style w:type="character" w:customStyle="1" w:styleId="summary-span-value">
    <w:name w:val="summary-span-value"/>
    <w:basedOn w:val="Domylnaczcionkaakapitu"/>
    <w:rsid w:val="004A1DE6"/>
  </w:style>
  <w:style w:type="character" w:styleId="Hipercze">
    <w:name w:val="Hyperlink"/>
    <w:basedOn w:val="Domylnaczcionkaakapitu"/>
    <w:uiPriority w:val="99"/>
    <w:unhideWhenUsed/>
    <w:rsid w:val="000D647B"/>
    <w:rPr>
      <w:color w:val="0563C1" w:themeColor="hyperlink"/>
      <w:u w:val="single"/>
    </w:rPr>
  </w:style>
  <w:style w:type="character" w:styleId="Odwoaniedokomentarza">
    <w:name w:val="annotation reference"/>
    <w:basedOn w:val="Domylnaczcionkaakapitu"/>
    <w:uiPriority w:val="99"/>
    <w:semiHidden/>
    <w:unhideWhenUsed/>
    <w:rsid w:val="00A5164F"/>
    <w:rPr>
      <w:sz w:val="16"/>
      <w:szCs w:val="16"/>
    </w:rPr>
  </w:style>
  <w:style w:type="paragraph" w:styleId="Tekstkomentarza">
    <w:name w:val="annotation text"/>
    <w:basedOn w:val="Normalny"/>
    <w:link w:val="TekstkomentarzaZnak"/>
    <w:uiPriority w:val="99"/>
    <w:semiHidden/>
    <w:unhideWhenUsed/>
    <w:rsid w:val="00A5164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5164F"/>
    <w:rPr>
      <w:sz w:val="20"/>
      <w:szCs w:val="20"/>
    </w:rPr>
  </w:style>
  <w:style w:type="paragraph" w:styleId="Tematkomentarza">
    <w:name w:val="annotation subject"/>
    <w:basedOn w:val="Tekstkomentarza"/>
    <w:next w:val="Tekstkomentarza"/>
    <w:link w:val="TematkomentarzaZnak"/>
    <w:uiPriority w:val="99"/>
    <w:semiHidden/>
    <w:unhideWhenUsed/>
    <w:rsid w:val="00A5164F"/>
    <w:rPr>
      <w:b/>
      <w:bCs/>
    </w:rPr>
  </w:style>
  <w:style w:type="character" w:customStyle="1" w:styleId="TematkomentarzaZnak">
    <w:name w:val="Temat komentarza Znak"/>
    <w:basedOn w:val="TekstkomentarzaZnak"/>
    <w:link w:val="Tematkomentarza"/>
    <w:uiPriority w:val="99"/>
    <w:semiHidden/>
    <w:rsid w:val="00A5164F"/>
    <w:rPr>
      <w:b/>
      <w:bCs/>
      <w:sz w:val="20"/>
      <w:szCs w:val="20"/>
    </w:rPr>
  </w:style>
  <w:style w:type="paragraph" w:styleId="Nagwek">
    <w:name w:val="header"/>
    <w:basedOn w:val="Normalny"/>
    <w:link w:val="NagwekZnak"/>
    <w:uiPriority w:val="99"/>
    <w:unhideWhenUsed/>
    <w:rsid w:val="00A12C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2C38"/>
  </w:style>
  <w:style w:type="paragraph" w:styleId="Stopka">
    <w:name w:val="footer"/>
    <w:basedOn w:val="Normalny"/>
    <w:link w:val="StopkaZnak"/>
    <w:uiPriority w:val="99"/>
    <w:unhideWhenUsed/>
    <w:rsid w:val="00A12C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2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5067">
      <w:bodyDiv w:val="1"/>
      <w:marLeft w:val="0"/>
      <w:marRight w:val="0"/>
      <w:marTop w:val="0"/>
      <w:marBottom w:val="0"/>
      <w:divBdr>
        <w:top w:val="none" w:sz="0" w:space="0" w:color="auto"/>
        <w:left w:val="none" w:sz="0" w:space="0" w:color="auto"/>
        <w:bottom w:val="none" w:sz="0" w:space="0" w:color="auto"/>
        <w:right w:val="none" w:sz="0" w:space="0" w:color="auto"/>
      </w:divBdr>
    </w:div>
    <w:div w:id="156263895">
      <w:bodyDiv w:val="1"/>
      <w:marLeft w:val="0"/>
      <w:marRight w:val="0"/>
      <w:marTop w:val="0"/>
      <w:marBottom w:val="0"/>
      <w:divBdr>
        <w:top w:val="none" w:sz="0" w:space="0" w:color="auto"/>
        <w:left w:val="none" w:sz="0" w:space="0" w:color="auto"/>
        <w:bottom w:val="none" w:sz="0" w:space="0" w:color="auto"/>
        <w:right w:val="none" w:sz="0" w:space="0" w:color="auto"/>
      </w:divBdr>
    </w:div>
    <w:div w:id="456919270">
      <w:bodyDiv w:val="1"/>
      <w:marLeft w:val="0"/>
      <w:marRight w:val="0"/>
      <w:marTop w:val="0"/>
      <w:marBottom w:val="0"/>
      <w:divBdr>
        <w:top w:val="none" w:sz="0" w:space="0" w:color="auto"/>
        <w:left w:val="none" w:sz="0" w:space="0" w:color="auto"/>
        <w:bottom w:val="none" w:sz="0" w:space="0" w:color="auto"/>
        <w:right w:val="none" w:sz="0" w:space="0" w:color="auto"/>
      </w:divBdr>
    </w:div>
    <w:div w:id="609556445">
      <w:bodyDiv w:val="1"/>
      <w:marLeft w:val="0"/>
      <w:marRight w:val="0"/>
      <w:marTop w:val="0"/>
      <w:marBottom w:val="0"/>
      <w:divBdr>
        <w:top w:val="none" w:sz="0" w:space="0" w:color="auto"/>
        <w:left w:val="none" w:sz="0" w:space="0" w:color="auto"/>
        <w:bottom w:val="none" w:sz="0" w:space="0" w:color="auto"/>
        <w:right w:val="none" w:sz="0" w:space="0" w:color="auto"/>
      </w:divBdr>
    </w:div>
    <w:div w:id="1185171804">
      <w:bodyDiv w:val="1"/>
      <w:marLeft w:val="0"/>
      <w:marRight w:val="0"/>
      <w:marTop w:val="0"/>
      <w:marBottom w:val="0"/>
      <w:divBdr>
        <w:top w:val="none" w:sz="0" w:space="0" w:color="auto"/>
        <w:left w:val="none" w:sz="0" w:space="0" w:color="auto"/>
        <w:bottom w:val="none" w:sz="0" w:space="0" w:color="auto"/>
        <w:right w:val="none" w:sz="0" w:space="0" w:color="auto"/>
      </w:divBdr>
    </w:div>
    <w:div w:id="1232151904">
      <w:bodyDiv w:val="1"/>
      <w:marLeft w:val="0"/>
      <w:marRight w:val="0"/>
      <w:marTop w:val="0"/>
      <w:marBottom w:val="0"/>
      <w:divBdr>
        <w:top w:val="none" w:sz="0" w:space="0" w:color="auto"/>
        <w:left w:val="none" w:sz="0" w:space="0" w:color="auto"/>
        <w:bottom w:val="none" w:sz="0" w:space="0" w:color="auto"/>
        <w:right w:val="none" w:sz="0" w:space="0" w:color="auto"/>
      </w:divBdr>
    </w:div>
    <w:div w:id="1474061894">
      <w:bodyDiv w:val="1"/>
      <w:marLeft w:val="0"/>
      <w:marRight w:val="0"/>
      <w:marTop w:val="0"/>
      <w:marBottom w:val="0"/>
      <w:divBdr>
        <w:top w:val="none" w:sz="0" w:space="0" w:color="auto"/>
        <w:left w:val="none" w:sz="0" w:space="0" w:color="auto"/>
        <w:bottom w:val="none" w:sz="0" w:space="0" w:color="auto"/>
        <w:right w:val="none" w:sz="0" w:space="0" w:color="auto"/>
      </w:divBdr>
      <w:divsChild>
        <w:div w:id="318534646">
          <w:marLeft w:val="0"/>
          <w:marRight w:val="0"/>
          <w:marTop w:val="0"/>
          <w:marBottom w:val="0"/>
          <w:divBdr>
            <w:top w:val="none" w:sz="0" w:space="0" w:color="auto"/>
            <w:left w:val="none" w:sz="0" w:space="0" w:color="auto"/>
            <w:bottom w:val="none" w:sz="0" w:space="0" w:color="auto"/>
            <w:right w:val="none" w:sz="0" w:space="0" w:color="auto"/>
          </w:divBdr>
        </w:div>
      </w:divsChild>
    </w:div>
    <w:div w:id="1915360348">
      <w:bodyDiv w:val="1"/>
      <w:marLeft w:val="0"/>
      <w:marRight w:val="0"/>
      <w:marTop w:val="0"/>
      <w:marBottom w:val="0"/>
      <w:divBdr>
        <w:top w:val="none" w:sz="0" w:space="0" w:color="auto"/>
        <w:left w:val="none" w:sz="0" w:space="0" w:color="auto"/>
        <w:bottom w:val="none" w:sz="0" w:space="0" w:color="auto"/>
        <w:right w:val="none" w:sz="0" w:space="0" w:color="auto"/>
      </w:divBdr>
    </w:div>
    <w:div w:id="199768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ory1@wup.lodz.p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99576-2AB9-4A6A-AEC0-8E2F15BEB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2956</Words>
  <Characters>17740</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Bednarkiewicz</dc:creator>
  <cp:keywords/>
  <dc:description/>
  <cp:lastModifiedBy>Joanna Bednarkiewicz</cp:lastModifiedBy>
  <cp:revision>4</cp:revision>
  <cp:lastPrinted>2019-02-14T09:58:00Z</cp:lastPrinted>
  <dcterms:created xsi:type="dcterms:W3CDTF">2019-02-14T12:54:00Z</dcterms:created>
  <dcterms:modified xsi:type="dcterms:W3CDTF">2019-02-18T08:14:00Z</dcterms:modified>
</cp:coreProperties>
</file>